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A" w:rsidRPr="000463C0" w:rsidRDefault="00B4426A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3C0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сроков оплаты труда работникам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3A8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 xml:space="preserve">Прокуратурой Краснозёрского района </w:t>
      </w:r>
      <w:r w:rsidR="00073AEB" w:rsidRPr="000463C0">
        <w:rPr>
          <w:rFonts w:ascii="Times New Roman" w:hAnsi="Times New Roman" w:cs="Times New Roman"/>
          <w:bCs/>
          <w:sz w:val="24"/>
          <w:szCs w:val="24"/>
        </w:rPr>
        <w:t xml:space="preserve">в ноябре 2019 года </w:t>
      </w:r>
      <w:r w:rsidRPr="000463C0">
        <w:rPr>
          <w:rFonts w:ascii="Times New Roman" w:hAnsi="Times New Roman" w:cs="Times New Roman"/>
          <w:bCs/>
          <w:sz w:val="24"/>
          <w:szCs w:val="24"/>
        </w:rPr>
        <w:t>проведена проверка своевременности выплаты заработной платы работникам МУП ЖКХ «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Колыбельское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056E9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В ходе проверки установлено наличие задолженности по оплате труда перед 13 работниками предприятия, в том числе уже бывшими, на сумму 98 тыс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8056E9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 xml:space="preserve">При этом потребители услуг предприятия имеют долги </w:t>
      </w:r>
      <w:r w:rsidR="00073AEB" w:rsidRPr="000463C0">
        <w:rPr>
          <w:rFonts w:ascii="Times New Roman" w:hAnsi="Times New Roman" w:cs="Times New Roman"/>
          <w:bCs/>
          <w:sz w:val="24"/>
          <w:szCs w:val="24"/>
        </w:rPr>
        <w:t xml:space="preserve">перед МУП, как поставщиком, </w:t>
      </w:r>
      <w:r w:rsidRPr="000463C0">
        <w:rPr>
          <w:rFonts w:ascii="Times New Roman" w:hAnsi="Times New Roman" w:cs="Times New Roman"/>
          <w:bCs/>
          <w:sz w:val="24"/>
          <w:szCs w:val="24"/>
        </w:rPr>
        <w:t xml:space="preserve">по оплате тепло- и водоснабжения на сумму более 800 тысяч рублей, что и стало одной из главных причин возникновения задолженности по заработной плате перед работниками </w:t>
      </w:r>
      <w:r w:rsidR="00073AEB" w:rsidRPr="000463C0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0463C0">
        <w:rPr>
          <w:rFonts w:ascii="Times New Roman" w:hAnsi="Times New Roman" w:cs="Times New Roman"/>
          <w:bCs/>
          <w:sz w:val="24"/>
          <w:szCs w:val="24"/>
        </w:rPr>
        <w:t>. Несмотря на это, руководством организации надлежащие меры по взысканию с недобросовестных плательщиков задолженности за поставленные услуги не принимаются.</w:t>
      </w:r>
    </w:p>
    <w:p w:rsidR="008056E9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Прокурором района директору МУП ЖКХ «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Колыбельское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» внесено представление с требованием 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принять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 меры к взысканию имеющейся дебиторской задолженности и выплате работникам предприятия просроченной заработной платы. Кроме того по постановлению прокурора руководитель организации Государственной инспекцией труда Новосибирской области привлечен к административной ответственности по ч. 6 ст. 5.27 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 РФ за нарушения сроков выплаты заработной платы, ему назначен штраф в сумме 12 тыс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уб. </w:t>
      </w:r>
    </w:p>
    <w:p w:rsidR="00073AEB" w:rsidRPr="000463C0" w:rsidRDefault="00073AEB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AEB" w:rsidRPr="000463C0" w:rsidRDefault="00073AEB" w:rsidP="00073A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2A3EC7" w:rsidRPr="000463C0" w:rsidRDefault="002A3EC7" w:rsidP="00073A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3EC7" w:rsidRPr="000463C0" w:rsidRDefault="002A3EC7" w:rsidP="002A3E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Очаги </w:t>
      </w:r>
      <w:proofErr w:type="spellStart"/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>наркосодержащих</w:t>
      </w:r>
      <w:proofErr w:type="spellEnd"/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растений должны быть уничтожены</w:t>
      </w:r>
    </w:p>
    <w:p w:rsidR="002A3EC7" w:rsidRPr="000463C0" w:rsidRDefault="002A3EC7" w:rsidP="002A3E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EC7" w:rsidRPr="000463C0" w:rsidRDefault="002A3EC7" w:rsidP="0086671F">
      <w:pPr>
        <w:pStyle w:val="a6"/>
        <w:ind w:firstLine="709"/>
        <w:rPr>
          <w:color w:val="262626"/>
        </w:rPr>
      </w:pPr>
      <w:proofErr w:type="gramStart"/>
      <w:r w:rsidRPr="000463C0">
        <w:rPr>
          <w:color w:val="262626"/>
        </w:rPr>
        <w:t xml:space="preserve">Прокуратурой Краснозёрского района проанализированы сведения правоохранительных органов о совершенных в 2018 году преступлениях в сфере незаконного оборота наркотиков, совершенных путём сбора </w:t>
      </w:r>
      <w:proofErr w:type="spellStart"/>
      <w:r w:rsidRPr="000463C0">
        <w:rPr>
          <w:color w:val="262626"/>
        </w:rPr>
        <w:t>наркосодержащих</w:t>
      </w:r>
      <w:proofErr w:type="spellEnd"/>
      <w:r w:rsidRPr="000463C0">
        <w:rPr>
          <w:color w:val="262626"/>
        </w:rPr>
        <w:t xml:space="preserve"> растений на территории Краснозёрского района, а также информации о принимаемых органами местного самоуправления мерах по выявлению и уничтожению очагов дикорастущих </w:t>
      </w:r>
      <w:proofErr w:type="spellStart"/>
      <w:r w:rsidRPr="000463C0">
        <w:rPr>
          <w:color w:val="262626"/>
        </w:rPr>
        <w:t>наркосодержащих</w:t>
      </w:r>
      <w:proofErr w:type="spellEnd"/>
      <w:r w:rsidRPr="000463C0">
        <w:rPr>
          <w:color w:val="262626"/>
        </w:rPr>
        <w:t xml:space="preserve"> растений на территориях муниципальных образований поселений. </w:t>
      </w:r>
      <w:proofErr w:type="gramEnd"/>
    </w:p>
    <w:p w:rsidR="002A3EC7" w:rsidRPr="000463C0" w:rsidRDefault="002A3EC7" w:rsidP="0086671F">
      <w:pPr>
        <w:pStyle w:val="a6"/>
        <w:ind w:firstLine="709"/>
        <w:rPr>
          <w:color w:val="262626"/>
        </w:rPr>
      </w:pPr>
      <w:r w:rsidRPr="000463C0">
        <w:rPr>
          <w:color w:val="262626"/>
        </w:rPr>
        <w:t>В результате указанного анализа выявлены нарушения законодательства о противодействии незаконному обороту наркотиков и распространению наркомании.</w:t>
      </w:r>
    </w:p>
    <w:p w:rsidR="002A3EC7" w:rsidRPr="000463C0" w:rsidRDefault="002A3EC7" w:rsidP="00866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Федеральным законом от 08.01.1998 № 3-ФЗ  «О наркотических средствах и психотропных веществах» обязанность уничтожить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наркосодержащие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растения, которые произрастают на земельных участков, возложена на собственников и пользователей этих земельных участков.</w:t>
      </w:r>
      <w:proofErr w:type="gramEnd"/>
      <w:r w:rsidR="0086671F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С учётом </w:t>
      </w:r>
      <w:r w:rsidR="0086671F" w:rsidRPr="000463C0">
        <w:rPr>
          <w:rFonts w:ascii="Times New Roman" w:hAnsi="Times New Roman" w:cs="Times New Roman"/>
          <w:color w:val="262626"/>
          <w:sz w:val="24"/>
          <w:szCs w:val="24"/>
        </w:rPr>
        <w:t>этого</w:t>
      </w: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такие растения, произрастающие в местах общего пользования на территории общего пользования в границах поселений должны быть уничтожены</w:t>
      </w:r>
      <w:proofErr w:type="gram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органами местного самоуправления в рамках реализации вопросов местного самоуправления по благоустройству территории.</w:t>
      </w:r>
    </w:p>
    <w:p w:rsidR="002A3EC7" w:rsidRPr="000463C0" w:rsidRDefault="0086671F" w:rsidP="00866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>В</w:t>
      </w:r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опреки указанных требований администрацией </w:t>
      </w:r>
      <w:proofErr w:type="spellStart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 году не было обеспечено уничтожение дикорастущей конопли на территории поселения, что стало условием совершения в указанный период 2 преступлений в сфере оборота наркотиков на территории поселения в п. Голубинский и </w:t>
      </w:r>
      <w:proofErr w:type="gramStart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>с</w:t>
      </w:r>
      <w:proofErr w:type="gramEnd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>. Половинное.</w:t>
      </w: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В обоих случаях наркотическое средство незаконно приобретено гражданином путём сбора в очагах прорастания дикорастущего </w:t>
      </w:r>
      <w:proofErr w:type="spellStart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>наркосодержащего</w:t>
      </w:r>
      <w:proofErr w:type="spellEnd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растения (конопли) мест общего пользования.</w:t>
      </w:r>
    </w:p>
    <w:p w:rsidR="002A3EC7" w:rsidRPr="000463C0" w:rsidRDefault="0086671F" w:rsidP="00866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При этом </w:t>
      </w:r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администрацией </w:t>
      </w:r>
      <w:proofErr w:type="spellStart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="002A3EC7"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2018-первом полугодии 2019 года очаги произрастания дикорастущей конопли не выявлялись, меры к их уничтожению не принимались. На 2019 год указанные мероприятия не планировались.</w:t>
      </w:r>
    </w:p>
    <w:p w:rsidR="002A3EC7" w:rsidRPr="000463C0" w:rsidRDefault="002A3EC7" w:rsidP="00866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Ввиду выявленных нарушений прокурором района внесено представление главе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сельсовета, по результатам рассмотрения которого </w:t>
      </w:r>
      <w:r w:rsidR="0086671F" w:rsidRPr="000463C0">
        <w:rPr>
          <w:rFonts w:ascii="Times New Roman" w:hAnsi="Times New Roman" w:cs="Times New Roman"/>
          <w:color w:val="262626"/>
          <w:sz w:val="24"/>
          <w:szCs w:val="24"/>
        </w:rPr>
        <w:t>приняты меры по организации работы по выявлению и уничтожению очагов произрастания конопли на территории поселения</w:t>
      </w:r>
    </w:p>
    <w:p w:rsidR="0086671F" w:rsidRPr="000463C0" w:rsidRDefault="0086671F" w:rsidP="008667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86671F" w:rsidRPr="000463C0" w:rsidRDefault="0086671F" w:rsidP="00CD26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26C5" w:rsidRPr="000463C0" w:rsidRDefault="00CD26C5" w:rsidP="00CD26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63C0">
        <w:rPr>
          <w:b/>
        </w:rPr>
        <w:t>Вынесен приговор в отношении жителя р.п. Краснозерское</w:t>
      </w:r>
    </w:p>
    <w:p w:rsidR="00CD26C5" w:rsidRPr="000463C0" w:rsidRDefault="00CD26C5" w:rsidP="00CD26C5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Ордынский районный суд 25.11.2019 вынес приговор по уголовному делу в отношении 36-летнего жителя р.п. Краснозерское –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Шейфера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 Он признан виновным в совершении преступления, предусмотренного </w:t>
      </w:r>
      <w:proofErr w:type="gram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 ст. 159 УК РФ (мошенничество, совершенное лицом с использованием своего служебного положения, в крупном размере).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установил, что </w:t>
      </w: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в 2010 году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А.Ю., являясь исполнительным директором ООО «Портал», с целью получения субсидии в размере 300 000 руб. в рамках областной целевой программы «Развитие субъектов малого и среднего предпринимательства в Новосибирской области на 2009-2013 годы», предоставил фиктивные документы в Министерство промышленности, торговли и развития предпринимательства Новосибирской области.</w:t>
      </w:r>
      <w:proofErr w:type="gram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 качестве субсидии 300 000 руб.,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 потратил на свои нужды.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В результате региональному бюджету причинен ущерб в размере 300 000 руб., нарушены права добросовестных предпринимателей, которые могли претендовать на получение указанной субсидии.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заседании, несмотря на полное отрицание подсудимым своей вины, государственным обвинителем представлены убедительные доказательства его виновности в совершении инкриминируемого преступления.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уголовного дела в отношении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Шейфера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 вынесен обвинительный приговор с назначением наказания в виде 2 лет 6 месяцев лишения свободы условно с испытательным сроком 2 года.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провозглашении приговора суд удовлетворил исковые требования потерпевшей стороны о взыскании с осужденного материального ущерба, причиненного преступлением. Для возмещения в последующем ущерба суд сохранил арест, наложенный на принадлежащий осужденному автомобиль.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Приговор в законную силу не вступил.</w:t>
      </w:r>
    </w:p>
    <w:p w:rsidR="00CD26C5" w:rsidRPr="000463C0" w:rsidRDefault="00CD26C5" w:rsidP="00CD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Помощник прокурора района    С.П.Мельниченко</w:t>
      </w:r>
    </w:p>
    <w:p w:rsidR="002A3EC7" w:rsidRPr="000463C0" w:rsidRDefault="002A3EC7" w:rsidP="002A3EC7">
      <w:pPr>
        <w:pStyle w:val="a6"/>
        <w:ind w:firstLine="709"/>
        <w:rPr>
          <w:color w:val="262626"/>
        </w:rPr>
      </w:pPr>
    </w:p>
    <w:p w:rsidR="008917EF" w:rsidRPr="000463C0" w:rsidRDefault="008917EF" w:rsidP="008917EF">
      <w:pPr>
        <w:pStyle w:val="2"/>
        <w:shd w:val="clear" w:color="auto" w:fill="FFFFFF"/>
        <w:spacing w:before="0" w:beforeAutospacing="0" w:after="0" w:afterAutospacing="0"/>
        <w:rPr>
          <w:caps/>
          <w:color w:val="003CAA"/>
          <w:sz w:val="24"/>
          <w:szCs w:val="24"/>
        </w:rPr>
      </w:pPr>
    </w:p>
    <w:p w:rsidR="008917EF" w:rsidRPr="000463C0" w:rsidRDefault="008917EF" w:rsidP="008917E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 xml:space="preserve">Внесены изменения в Кодекс Российской Федерации </w:t>
      </w:r>
    </w:p>
    <w:p w:rsidR="008917EF" w:rsidRPr="000463C0" w:rsidRDefault="008917EF" w:rsidP="008917E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об административных правонарушениях</w:t>
      </w:r>
    </w:p>
    <w:p w:rsidR="008917EF" w:rsidRPr="000463C0" w:rsidRDefault="008917EF" w:rsidP="008917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Федеральным законом от 04.11.2019 № 357-ФЗ «О внесении изменений в Кодекс Российской Федерации об административных правонарушениях» для производителей и продавцов порошкообразной спиртосодержащей продукции вводятся штрафы и конфискация, закон вступает в силу 15 ноября 2019 года.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Кодекс Российской Федерации об административных правонарушениях дополнен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Определено, что для граждан размер штрафа составит от пяти тысяч до двадцати тысяч рублей, для должностных лиц – от двадцати тысяч до пятидесяти тысяч рублей, для юридических лиц – от двухсот тысяч до пятисот тысяч рублей. При этом во всех случаях допускается конфискация предмета административного правонарушения.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Рассмотрение дел указанной категории отнесено законодателем к полномочиям судей в случаях, если орган или должностное лицо, к которым поступило дело о таком административном правонарушении, передаст его на рассмотрение судье.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Судьи арбитражных судов уполномочены на рассмотрение дел об указанном административном правонарушении при совершении правонарушения юридическими лицами, а также индивидуальными предпринимателями.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rPr>
          <w:color w:val="000000"/>
        </w:rPr>
        <w:t xml:space="preserve">                                                                     </w:t>
      </w:r>
      <w:proofErr w:type="spellStart"/>
      <w:r w:rsidRPr="000463C0">
        <w:rPr>
          <w:color w:val="000000"/>
        </w:rPr>
        <w:t>омощник</w:t>
      </w:r>
      <w:proofErr w:type="spellEnd"/>
      <w:r w:rsidRPr="000463C0">
        <w:rPr>
          <w:color w:val="000000"/>
        </w:rPr>
        <w:t xml:space="preserve"> прокурора района    С.П.Мельниченко</w:t>
      </w:r>
    </w:p>
    <w:p w:rsidR="008917EF" w:rsidRPr="000463C0" w:rsidRDefault="008917EF" w:rsidP="008917EF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Усилена уголовная ответственность за незаконную добычу </w:t>
      </w:r>
    </w:p>
    <w:p w:rsidR="008917EF" w:rsidRPr="000463C0" w:rsidRDefault="008917EF" w:rsidP="008917EF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редких животных и контрабанду их дериватов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Федеральным законом от 16 октября 2019 года № 340-ФЗ «О внесении изменений в статью 258.1 Уголовного кодекса Российской Федерации» усилена уголовная ответственность за незаконную добычу редких животных и контрабанду их дериватов.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Состав преступления ст. 258.1 УК РФ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 xml:space="preserve"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</w:t>
      </w:r>
      <w:proofErr w:type="gramStart"/>
      <w:r w:rsidRPr="000463C0">
        <w:t>должностным</w:t>
      </w:r>
      <w:proofErr w:type="gramEnd"/>
      <w:r w:rsidRPr="000463C0">
        <w:t xml:space="preserve"> (например, работников заповедников, заказников, охотничьих хозяйств).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Кроме того, увеличены сроки наказания в виде лишения свободы и принудительных работ.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Федеральный закон вступил в силу с 27 октября 2019 года.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</w:pPr>
      <w:r w:rsidRPr="000463C0">
        <w:rPr>
          <w:color w:val="000000"/>
        </w:rPr>
        <w:t>Помощник прокурора района    С.П.Мельниченко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8917EF" w:rsidRPr="000463C0" w:rsidRDefault="008917EF" w:rsidP="008917EF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Вступили в силу изменения в Федеральный закон «О лотереях»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Федеральным законом от 26.07.2019 № 239-ФЗ внесены изменения в статьи 6.2 и 21 Федерального закона «О лотереях» и статьи 5.1 и 15.1 Федерального закона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Согласно внесенным изменениям Федеральная налоговая служба Российской Федерации (далее - ФНС России) получила право участвовать в лотереях и азартных играх для выявления нелегальных букмекеров и организаторов лотерей.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 xml:space="preserve">В соответствии с внесенными изменениями ст. 6.2 Федерального закона от 11 ноября 2003 года № 138-ФЗ «О лотереях» </w:t>
      </w:r>
      <w:proofErr w:type="gramStart"/>
      <w:r w:rsidRPr="000463C0">
        <w:t>дополнена</w:t>
      </w:r>
      <w:proofErr w:type="gramEnd"/>
      <w:r w:rsidRPr="000463C0">
        <w:t xml:space="preserve"> частью 5.2 следующего содержания: «5.2. </w:t>
      </w:r>
      <w:proofErr w:type="gramStart"/>
      <w:r w:rsidRPr="000463C0">
        <w:t>Орган государственного надзора в целях установления (выявления) доменных имен, указателей страниц сайтов в сети "Интернет" и сетевых адресов, позволяющих идентифицировать сайты в сети "Интернет", с использованием которых в нарушение требований настоящего Федерального закона осуществляются организация и проведение лотерей, вправе выполнять действия по совершению сделки, в том числе путем заключения договора об участии в лотерее, получения выигрыша по результатам розыгрыша призового</w:t>
      </w:r>
      <w:proofErr w:type="gramEnd"/>
      <w:r w:rsidRPr="000463C0">
        <w:t xml:space="preserve"> фонда лотереи с использованием наличных денежных средств и (или) электронных сре</w:t>
      </w:r>
      <w:proofErr w:type="gramStart"/>
      <w:r w:rsidRPr="000463C0">
        <w:t>дств пл</w:t>
      </w:r>
      <w:proofErr w:type="gramEnd"/>
      <w:r w:rsidRPr="000463C0">
        <w:t>атежа».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Кроме того, закон позволяет ФНС России проводить контрольные закупки при проверке лотерей и технического состояния игрового оборудования для контроля соблюдения организациями обязательных требований законодательства.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right"/>
      </w:pPr>
      <w:r w:rsidRPr="000463C0">
        <w:rPr>
          <w:color w:val="000000"/>
        </w:rPr>
        <w:t>Помощник прокурора района    С.П.Мельниченко</w:t>
      </w:r>
    </w:p>
    <w:p w:rsidR="008056E9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56E9" w:rsidRPr="000463C0" w:rsidRDefault="008056E9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6A" w:rsidRPr="000463C0" w:rsidRDefault="00B4426A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b/>
          <w:bCs/>
          <w:sz w:val="24"/>
          <w:szCs w:val="24"/>
        </w:rPr>
        <w:t>ВС</w:t>
      </w:r>
      <w:proofErr w:type="gramEnd"/>
      <w:r w:rsidRPr="000463C0">
        <w:rPr>
          <w:rFonts w:ascii="Times New Roman" w:hAnsi="Times New Roman" w:cs="Times New Roman"/>
          <w:b/>
          <w:bCs/>
          <w:sz w:val="24"/>
          <w:szCs w:val="24"/>
        </w:rPr>
        <w:t xml:space="preserve"> РФ: отсутствие специальных рабочих мест не повод отказать инвалиду в трудоустройстве по квоте</w:t>
      </w:r>
    </w:p>
    <w:p w:rsidR="00B4426A" w:rsidRPr="000463C0" w:rsidRDefault="00B4426A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Инвалид обратился в организацию с направлением на квотируемое рабочее место, но в приеме на работу ему отказали. Соискателю необходимо было трудиться в специально созданных условиях, а компания не могла создать </w:t>
      </w:r>
      <w:hyperlink r:id="rId5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специальное рабочее место</w:t>
        </w:r>
      </w:hyperlink>
      <w:r w:rsidRPr="000463C0">
        <w:rPr>
          <w:rFonts w:ascii="Times New Roman" w:hAnsi="Times New Roman" w:cs="Times New Roman"/>
          <w:sz w:val="24"/>
          <w:szCs w:val="24"/>
        </w:rPr>
        <w:t>. Кандидат оспорил отказ.</w:t>
      </w:r>
    </w:p>
    <w:p w:rsidR="00B4426A" w:rsidRPr="000463C0" w:rsidRDefault="00B4426A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Первая и вторая инстанции не увидели нарушений, но Верховный суд </w:t>
      </w:r>
      <w:hyperlink r:id="rId6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отправил дело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на новое рассмотрение. Создавать и заполнять квотируемые рабочие места - обязанность работодателя. Вместо того чтобы отказывать кандидату в приеме, компания должна была </w:t>
      </w:r>
      <w:r w:rsidRPr="000463C0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для него специальные условия труда с учетом инвалидности, индивидуальной программы реабилитации и </w:t>
      </w:r>
      <w:hyperlink r:id="rId7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к рабочему месту.</w:t>
      </w:r>
    </w:p>
    <w:p w:rsidR="00B4426A" w:rsidRPr="000463C0" w:rsidRDefault="00B4426A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Напомним, за отказ в приеме инвалида в пределах квоты должностным лицам грозит </w:t>
      </w:r>
      <w:hyperlink r:id="rId8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штраф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от 5 тыс. до 10 тыс. руб.</w:t>
      </w:r>
    </w:p>
    <w:p w:rsidR="00B4426A" w:rsidRPr="000463C0" w:rsidRDefault="00B4426A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18" w:rsidRPr="000463C0" w:rsidRDefault="00690018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</w:t>
      </w:r>
      <w:r w:rsidR="00D13BBF"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463C0">
        <w:rPr>
          <w:rFonts w:ascii="Times New Roman" w:hAnsi="Times New Roman" w:cs="Times New Roman"/>
          <w:color w:val="000000"/>
          <w:sz w:val="24"/>
          <w:szCs w:val="24"/>
        </w:rPr>
        <w:t>Кузнецова Ю.И.</w:t>
      </w:r>
    </w:p>
    <w:p w:rsidR="00D663A8" w:rsidRPr="000463C0" w:rsidRDefault="00D663A8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18" w:rsidRPr="000463C0" w:rsidRDefault="00D663A8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>Трудовые права женщин в сельской местности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 xml:space="preserve">С 23 ноября 2019 года вступил в силу Федеральный закон </w:t>
      </w:r>
      <w:r w:rsidRPr="000463C0">
        <w:rPr>
          <w:rFonts w:ascii="Times New Roman" w:hAnsi="Times New Roman" w:cs="Times New Roman"/>
          <w:sz w:val="24"/>
          <w:szCs w:val="24"/>
        </w:rPr>
        <w:t>от 12.11.2019 № 372-ФЗ «О внесении изменений в Трудовой кодекс Российской Федерации в части установления гарантий женщинам, работающим в сельской местности».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Организации труда работниц, занятых в сельской местности, посвящена теперь </w:t>
      </w:r>
      <w:hyperlink r:id="rId9" w:history="1">
        <w:r w:rsidRPr="000463C0">
          <w:rPr>
            <w:rFonts w:ascii="Times New Roman" w:hAnsi="Times New Roman" w:cs="Times New Roman"/>
            <w:sz w:val="24"/>
            <w:szCs w:val="24"/>
          </w:rPr>
          <w:t>отдельная статья 263.1 ТК РФ</w:t>
        </w:r>
      </w:hyperlink>
      <w:r w:rsidRPr="000463C0">
        <w:rPr>
          <w:rFonts w:ascii="Times New Roman" w:hAnsi="Times New Roman" w:cs="Times New Roman"/>
          <w:sz w:val="24"/>
          <w:szCs w:val="24"/>
        </w:rPr>
        <w:t>.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За женщинами, трудящимися на селе, закреплены следующие права: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- работать (на любом виде работы) не более 36 часов в неделю вместо стандартных </w:t>
      </w:r>
      <w:hyperlink r:id="rId10" w:history="1">
        <w:r w:rsidRPr="000463C0">
          <w:rPr>
            <w:rFonts w:ascii="Times New Roman" w:hAnsi="Times New Roman" w:cs="Times New Roman"/>
            <w:sz w:val="24"/>
            <w:szCs w:val="24"/>
          </w:rPr>
          <w:t>40 часов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с оплатой труда, как при полной рабочей неделе;</w:t>
      </w:r>
    </w:p>
    <w:p w:rsidR="00D663A8" w:rsidRPr="000463C0" w:rsidRDefault="00D663A8" w:rsidP="00D6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- раз в месяц брать дополнительный выходной за свой счет;</w:t>
      </w:r>
    </w:p>
    <w:p w:rsidR="00D663A8" w:rsidRPr="000463C0" w:rsidRDefault="00D663A8" w:rsidP="00D6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- получать повышенную зарплату, если рабочий день разделен на части. Доплата должна быть не ниже </w:t>
      </w:r>
      <w:hyperlink r:id="rId11" w:history="1">
        <w:r w:rsidRPr="000463C0">
          <w:rPr>
            <w:rFonts w:ascii="Times New Roman" w:hAnsi="Times New Roman" w:cs="Times New Roman"/>
            <w:sz w:val="24"/>
            <w:szCs w:val="24"/>
          </w:rPr>
          <w:t>30%</w:t>
        </w:r>
      </w:hyperlink>
      <w:r w:rsidRPr="000463C0">
        <w:rPr>
          <w:rFonts w:ascii="Times New Roman" w:hAnsi="Times New Roman" w:cs="Times New Roman"/>
          <w:sz w:val="24"/>
          <w:szCs w:val="24"/>
        </w:rPr>
        <w:t>, предусмотренных до 23.11.2019 (п. 1.7 Постановления Верховного Совета РСФСР от 01.11.1990 № 298/3-1 на основании ст. 423 ТК РФ).</w:t>
      </w:r>
    </w:p>
    <w:p w:rsidR="00D663A8" w:rsidRPr="000463C0" w:rsidRDefault="00D663A8" w:rsidP="00D663A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463C0">
        <w:t>Стоит отметить, что к сельским населенным пунктам относятся любые пункты,</w:t>
      </w:r>
      <w:r w:rsidRPr="000463C0">
        <w:rPr>
          <w:rStyle w:val="apple-converted-space"/>
        </w:rPr>
        <w:t> </w:t>
      </w:r>
      <w:r w:rsidRPr="000463C0">
        <w:rPr>
          <w:rStyle w:val="s10"/>
          <w:b/>
          <w:bCs/>
        </w:rPr>
        <w:t>кроме</w:t>
      </w:r>
      <w:r w:rsidRPr="000463C0">
        <w:rPr>
          <w:rStyle w:val="apple-converted-space"/>
        </w:rPr>
        <w:t> </w:t>
      </w:r>
      <w:r w:rsidRPr="000463C0">
        <w:t>городов, рабочих, курортных и дачных поселков (</w:t>
      </w:r>
      <w:hyperlink r:id="rId12" w:anchor="block_204" w:history="1">
        <w:r w:rsidRPr="000463C0">
          <w:rPr>
            <w:rStyle w:val="a4"/>
            <w:rFonts w:eastAsiaTheme="majorEastAsia"/>
            <w:color w:val="auto"/>
          </w:rPr>
          <w:t>п. 4 раздела II</w:t>
        </w:r>
      </w:hyperlink>
      <w:r w:rsidRPr="000463C0">
        <w:rPr>
          <w:rStyle w:val="apple-converted-space"/>
        </w:rPr>
        <w:t> </w:t>
      </w:r>
      <w:r w:rsidRPr="000463C0">
        <w:t xml:space="preserve">Положения о порядке решения вопросов административно-территориального устройства РСФСР, утв. указом Президиума </w:t>
      </w:r>
      <w:proofErr w:type="gramStart"/>
      <w:r w:rsidRPr="000463C0">
        <w:t>ВС</w:t>
      </w:r>
      <w:proofErr w:type="gramEnd"/>
      <w:r w:rsidRPr="000463C0">
        <w:t xml:space="preserve"> РСФСР от 17.08.1982 "О порядке решения вопросов административно-территориального устройства РСФСР").</w:t>
      </w:r>
    </w:p>
    <w:p w:rsidR="00D663A8" w:rsidRPr="000463C0" w:rsidRDefault="00D663A8" w:rsidP="00D663A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663A8" w:rsidRDefault="00D663A8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0463C0" w:rsidRPr="000463C0" w:rsidRDefault="000463C0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63C0" w:rsidRPr="000463C0" w:rsidRDefault="000463C0" w:rsidP="00046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C0">
        <w:rPr>
          <w:rFonts w:ascii="Times New Roman" w:hAnsi="Times New Roman" w:cs="Times New Roman"/>
          <w:b/>
          <w:sz w:val="24"/>
          <w:szCs w:val="24"/>
        </w:rPr>
        <w:t>Противодействие коррупции. Запреты и ограничения, налагаемые на лиц, замещающих муниципальные должности.</w:t>
      </w:r>
    </w:p>
    <w:p w:rsidR="000463C0" w:rsidRPr="000463C0" w:rsidRDefault="000463C0" w:rsidP="00046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Преамбулой к Федеральному  закону  от 25.12.2008 № 273-ФЗ «О противодействии коррупции» определено, что 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463C0" w:rsidRPr="000463C0" w:rsidRDefault="000463C0" w:rsidP="00046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Предупреждение коррупции является одним из приоритетных принципов по противодействию распространению коррупции.</w:t>
      </w:r>
    </w:p>
    <w:p w:rsidR="000463C0" w:rsidRPr="000463C0" w:rsidRDefault="000463C0" w:rsidP="00046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Устанавливая повышенные требования к предупреждению распространения коррупции, законодатель преследует  цель исключить возможность использования служебного положения в личных целях с целью получения какой-либо выгоды.</w:t>
      </w:r>
    </w:p>
    <w:p w:rsidR="000463C0" w:rsidRPr="000463C0" w:rsidRDefault="000463C0" w:rsidP="00046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Статьей 12.1 Федерального закона от 25.12.2008 № 273-ФЗ определены и запреты на лиц, замещающих муниципальные должности. В частности к таким относятся запрет: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быть поверенными или иными представителями по делам третьих лиц в органах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получать гонорары за публикации и выступления в качестве лица, замещающего государственную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должность главы муниципального образования, муниципальную должность, замещаемую на постоянной основе;</w:t>
      </w:r>
    </w:p>
    <w:p w:rsidR="00C14B87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иное вознаграждение, услуги, оплату развлечений, отдыха, транспортных расходов) и подарки от физических и юридических лиц. 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общественных;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выезжать в служебные командировки за пределы Российской Федерации за счет средств физических и юридических лиц, за исключением </w:t>
      </w:r>
      <w:r w:rsidR="00C14B87">
        <w:rPr>
          <w:rFonts w:ascii="Times New Roman" w:eastAsia="Times New Roman" w:hAnsi="Times New Roman" w:cs="Times New Roman"/>
          <w:sz w:val="24"/>
          <w:szCs w:val="24"/>
        </w:rPr>
        <w:t>случаев, предусмотренных законом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63C0" w:rsidRPr="000463C0" w:rsidRDefault="000463C0" w:rsidP="00046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организаций, если иное не предусмотрено международными договорами Российской Федерации, законодательством Российской Федерации;</w:t>
      </w:r>
    </w:p>
    <w:p w:rsidR="000463C0" w:rsidRPr="00610217" w:rsidRDefault="000463C0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eastAsia="Times New Roman"/>
        </w:rPr>
        <w:t xml:space="preserve"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</w:t>
      </w:r>
      <w:r w:rsidRPr="00610217">
        <w:rPr>
          <w:rFonts w:ascii="Times New Roman" w:hAnsi="Times New Roman" w:cs="Times New Roman"/>
          <w:sz w:val="24"/>
          <w:szCs w:val="24"/>
        </w:rPr>
        <w:t>ограниченного доступа, ставшие ему известными в связи с выполнением служебных обязанностей.</w:t>
      </w:r>
    </w:p>
    <w:p w:rsidR="000463C0" w:rsidRPr="00610217" w:rsidRDefault="000463C0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Нарушение установленных запретов и ограничений может повлечь за собой освобождение от должности   в связи с утратой доверия. </w:t>
      </w:r>
    </w:p>
    <w:p w:rsidR="000463C0" w:rsidRPr="00610217" w:rsidRDefault="000463C0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3C0" w:rsidRDefault="000463C0" w:rsidP="00610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Старший помощник прокурора Краснозерского района                                      </w:t>
      </w:r>
      <w:r w:rsidR="00C14B87" w:rsidRPr="006102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021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Pr="00610217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  <w:r w:rsidRPr="00610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217" w:rsidRPr="00610217" w:rsidRDefault="00610217" w:rsidP="00610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С 1 января 2020 года изменится порядок назначения и осуществления ежемесячной выплаты в связи с рождением (усыновлением) ребенка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Согласно изменениям, внесенным в Федеральный закон от 28.12.2017 № 418-ФЗ «О ежемесячных выплатах семьям, имеющим детей», право на получение ежемесячной выплаты в связи с рождением (усыновлением) первого или второго ребенка возникает, в том числе в случае, если размер среднедушевого дохода семьи не превышает 2-кратную величину прожиточного минимума трудоспособного населения, установленную в субъекте РФ в соответствии с пунктом 2 статьи 4 Федерального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закона от 24 октября 1997 года № 134-ФЗ «О прожиточном минимуме в Российской Федерации» за второй квартал года, предшествующего году обращения за назначением указанной выплаты.</w:t>
      </w:r>
      <w:r w:rsidRPr="00610217">
        <w:rPr>
          <w:rFonts w:ascii="Times New Roman" w:hAnsi="Times New Roman" w:cs="Times New Roman"/>
          <w:sz w:val="24"/>
          <w:szCs w:val="24"/>
        </w:rPr>
        <w:br/>
        <w:t>Ежемесячная выплата назначается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лет.</w:t>
      </w:r>
      <w:r w:rsidRPr="00610217">
        <w:rPr>
          <w:rFonts w:ascii="Times New Roman" w:hAnsi="Times New Roman" w:cs="Times New Roman"/>
          <w:sz w:val="24"/>
          <w:szCs w:val="24"/>
        </w:rPr>
        <w:br/>
        <w:t>Также устанавливается, что осуществление ежемесячной выплаты в связи с рождением (усыновлением) первого или второго ребенка прекращается, в числе прочего, при достижении ребенком возраста трех лет – со дня, следующего за днем исполнения ребенку трех лет.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Default="00610217" w:rsidP="006102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Внесены изменения в Правила пользования жилыми помещениями</w:t>
      </w:r>
    </w:p>
    <w:p w:rsid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Постановлением Правительства РФ от 07.11.2019 № 1417 внесены изменения в Правила пользования жилыми помещениями, утвержденными Постановлением Правительства РФ от 21.01.2006 № 25.</w:t>
      </w:r>
      <w:r w:rsidRPr="00610217">
        <w:rPr>
          <w:rFonts w:ascii="Times New Roman" w:hAnsi="Times New Roman" w:cs="Times New Roman"/>
          <w:sz w:val="24"/>
          <w:szCs w:val="24"/>
        </w:rPr>
        <w:br/>
        <w:t>Согласно изменениям установлен запрет на размещение в жилых помещениях промышленных производств, гостиниц, а также осуществление в жилых помещениях миссионерской деятельности. Также жилое помещение в многоквартирном доме не может использоваться для предоставления гостиничных услуг.</w:t>
      </w:r>
    </w:p>
    <w:p w:rsidR="00610217" w:rsidRDefault="00610217" w:rsidP="006102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lastRenderedPageBreak/>
        <w:t>Установлена уголовная ответственность за осуществление предпринимательской деятельности без аккредитации в национальной системе аккредитации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Федеральным законом от 26.07.2019 № 207-ФЗ «О внесении изменения в статью 171 Уголовного кодекса Российской Федерации» установлена уголовная ответственность за осуществление предпринимательской деятельности без аккредитации в нац</w:t>
      </w:r>
      <w:r>
        <w:rPr>
          <w:rFonts w:ascii="Times New Roman" w:hAnsi="Times New Roman" w:cs="Times New Roman"/>
          <w:sz w:val="24"/>
          <w:szCs w:val="24"/>
        </w:rPr>
        <w:t>иональной системе аккредитации.</w:t>
      </w:r>
    </w:p>
    <w:p w:rsidR="00610217" w:rsidRDefault="00610217" w:rsidP="00610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Уголовная ответственность будет наступать в случаях, когда такая аккредитация обязательна, если это деяние причинило крупный ущерб гражданам, организациям или 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государству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либо сопряжено с извлечением дохода в крупном размере. Ответственность за это деяние аналогична уголовной ответственности за осуществление предпринимательской деятельности без регистрации или без лицензии.</w:t>
      </w:r>
      <w:r w:rsidRPr="00610217">
        <w:rPr>
          <w:rFonts w:ascii="Times New Roman" w:hAnsi="Times New Roman" w:cs="Times New Roman"/>
          <w:sz w:val="24"/>
          <w:szCs w:val="24"/>
        </w:rPr>
        <w:br/>
        <w:t>Федеральный закон вступает в силу 27.07.2020.</w:t>
      </w:r>
    </w:p>
    <w:p w:rsidR="00610217" w:rsidRDefault="00610217" w:rsidP="006102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Pr="00610217" w:rsidRDefault="00610217" w:rsidP="0061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Утвержден Административный регламент предоставления Пенсионным фондом Российской Федерации услуги по рассмотрению заявления о распоряжении средствами материнского (семейного) капитала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Постановлением Правления ПФ РФ от 24.06.2019 № 364п утвержден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капитала.</w:t>
      </w:r>
      <w:r w:rsidRPr="00610217">
        <w:rPr>
          <w:rFonts w:ascii="Times New Roman" w:hAnsi="Times New Roman" w:cs="Times New Roman"/>
          <w:sz w:val="24"/>
          <w:szCs w:val="24"/>
        </w:rPr>
        <w:br/>
        <w:t>Заявление может быть подано в любое время по истечении трех лет со дня рождения (усыновления) второго, третьего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последующих детей.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В регламенте приведен перечень документов, представляемых вместе с заявлением, в зависимости от направления использования средств (улучшение жилищных условий; получение образования ребенком (детьми); формирование накопительной пенсии; приобретение товаров и услуг, предназначенных для социальной адаптации и интеграции в общество детей-инвалидов; получение ежемесячной выплаты)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Заявление рассматривается в месячный срок 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его представления. Не позднее 5 дней 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указанного решения гражданину направляет</w:t>
      </w:r>
      <w:r>
        <w:rPr>
          <w:rFonts w:ascii="Times New Roman" w:hAnsi="Times New Roman" w:cs="Times New Roman"/>
          <w:sz w:val="24"/>
          <w:szCs w:val="24"/>
        </w:rPr>
        <w:t>ся соответствующее уведомление.</w:t>
      </w:r>
    </w:p>
    <w:p w:rsid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В случае удовлетворения заявления территориальный орган Пенсионного фонда Российской Федерации обеспечивает перевод сре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>оответствии с заявлением в порядке и сроки, которые устанавливаются Правительством РФ.</w:t>
      </w:r>
      <w:r w:rsidRPr="00610217">
        <w:rPr>
          <w:rFonts w:ascii="Times New Roman" w:hAnsi="Times New Roman" w:cs="Times New Roman"/>
          <w:sz w:val="24"/>
          <w:szCs w:val="24"/>
        </w:rPr>
        <w:br/>
        <w:t>Государственная услуга предоставляется бесплатно.</w:t>
      </w:r>
    </w:p>
    <w:p w:rsidR="00610217" w:rsidRPr="00610217" w:rsidRDefault="00610217" w:rsidP="0061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17" w:rsidRDefault="00610217" w:rsidP="006102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0463C0" w:rsidRPr="00610217" w:rsidRDefault="000463C0" w:rsidP="0061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3C0" w:rsidRPr="000463C0" w:rsidRDefault="000463C0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63A8" w:rsidRPr="000463C0" w:rsidRDefault="00D663A8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663A8" w:rsidRPr="000463C0" w:rsidSect="00D663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BD5"/>
    <w:multiLevelType w:val="multilevel"/>
    <w:tmpl w:val="1DA8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66"/>
    <w:rsid w:val="00031A92"/>
    <w:rsid w:val="000463C0"/>
    <w:rsid w:val="00073AEB"/>
    <w:rsid w:val="00197D6D"/>
    <w:rsid w:val="001E0344"/>
    <w:rsid w:val="001E2DA8"/>
    <w:rsid w:val="002014E1"/>
    <w:rsid w:val="002A3EC7"/>
    <w:rsid w:val="002C34A9"/>
    <w:rsid w:val="003457E5"/>
    <w:rsid w:val="003956C0"/>
    <w:rsid w:val="003C2291"/>
    <w:rsid w:val="00440FE0"/>
    <w:rsid w:val="00456EAB"/>
    <w:rsid w:val="00460A66"/>
    <w:rsid w:val="004A6F4F"/>
    <w:rsid w:val="004F6BD8"/>
    <w:rsid w:val="00572163"/>
    <w:rsid w:val="005819F8"/>
    <w:rsid w:val="00587B55"/>
    <w:rsid w:val="005B347A"/>
    <w:rsid w:val="005B4D63"/>
    <w:rsid w:val="00606005"/>
    <w:rsid w:val="00610217"/>
    <w:rsid w:val="00690018"/>
    <w:rsid w:val="006A4666"/>
    <w:rsid w:val="00707B78"/>
    <w:rsid w:val="00726590"/>
    <w:rsid w:val="00797FA2"/>
    <w:rsid w:val="007F05D8"/>
    <w:rsid w:val="00804EEE"/>
    <w:rsid w:val="008056E9"/>
    <w:rsid w:val="0086671F"/>
    <w:rsid w:val="008729B7"/>
    <w:rsid w:val="008917EF"/>
    <w:rsid w:val="009078A3"/>
    <w:rsid w:val="00915FE8"/>
    <w:rsid w:val="00954F94"/>
    <w:rsid w:val="00A575D5"/>
    <w:rsid w:val="00A74EDA"/>
    <w:rsid w:val="00A7543F"/>
    <w:rsid w:val="00AA4D8F"/>
    <w:rsid w:val="00AF1414"/>
    <w:rsid w:val="00B24D6C"/>
    <w:rsid w:val="00B4426A"/>
    <w:rsid w:val="00B44EA2"/>
    <w:rsid w:val="00B72228"/>
    <w:rsid w:val="00BD494D"/>
    <w:rsid w:val="00BF39EE"/>
    <w:rsid w:val="00C14B87"/>
    <w:rsid w:val="00C3011C"/>
    <w:rsid w:val="00CD26C5"/>
    <w:rsid w:val="00CE3FC9"/>
    <w:rsid w:val="00CF70A1"/>
    <w:rsid w:val="00D13BBF"/>
    <w:rsid w:val="00D408D8"/>
    <w:rsid w:val="00D663A8"/>
    <w:rsid w:val="00DA5099"/>
    <w:rsid w:val="00DB177D"/>
    <w:rsid w:val="00DC30EE"/>
    <w:rsid w:val="00E171F8"/>
    <w:rsid w:val="00E66934"/>
    <w:rsid w:val="00EA5E09"/>
    <w:rsid w:val="00F2341B"/>
    <w:rsid w:val="00F24403"/>
    <w:rsid w:val="00F57A4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D4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B347A"/>
    <w:rPr>
      <w:color w:val="0000FF"/>
      <w:u w:val="single"/>
    </w:rPr>
  </w:style>
  <w:style w:type="paragraph" w:customStyle="1" w:styleId="rtejustify">
    <w:name w:val="rtejustify"/>
    <w:basedOn w:val="a"/>
    <w:rsid w:val="00B2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4D6C"/>
    <w:rPr>
      <w:b/>
      <w:bCs/>
    </w:rPr>
  </w:style>
  <w:style w:type="paragraph" w:customStyle="1" w:styleId="s1">
    <w:name w:val="s_1"/>
    <w:basedOn w:val="a"/>
    <w:rsid w:val="00D6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63A8"/>
  </w:style>
  <w:style w:type="paragraph" w:styleId="a6">
    <w:name w:val="Body Text"/>
    <w:basedOn w:val="a"/>
    <w:link w:val="a7"/>
    <w:rsid w:val="002A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A3E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2914EB2966567E7164932F72577018CC27D74B839414436EE56BE863F0D312260CE9975F048DA6D637DCD37CA2579AF48A778345Ca3r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82914EB2966567E7164932F72577018DC87E77B93E414436EE56BE863F0D312260CE9B7CF14DD03B396DC97E9D2065A657B87B2A5F382AaFr6I" TargetMode="External"/><Relationship Id="rId12" Type="http://schemas.openxmlformats.org/officeDocument/2006/relationships/hyperlink" Target="https://base.garant.ru/10149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82914EB2966567E7164421E225770189C17E76B03F414436EE56BE863F0D312260CE9B7CF14DD93A396DC97E9D2065A657B87B2A5F382AaFr6I" TargetMode="External"/><Relationship Id="rId11" Type="http://schemas.openxmlformats.org/officeDocument/2006/relationships/hyperlink" Target="consultantplus://offline/ref=A982914EB2966567E7164932F725770187C77575B9301C4E3EB75ABC813052262529C29A7CF14CD4326668DC6FC52F6FB048B864365D39a2r2I" TargetMode="External"/><Relationship Id="rId5" Type="http://schemas.openxmlformats.org/officeDocument/2006/relationships/hyperlink" Target="consultantplus://offline/ref=A982914EB2966567E7164932F72577018CC37472BF32414436EE56BE863F0D312260CE9B7AF5468568766C9538C03366AF57BB7A35a5r4I" TargetMode="External"/><Relationship Id="rId10" Type="http://schemas.openxmlformats.org/officeDocument/2006/relationships/hyperlink" Target="consultantplus://offline/ref=A982914EB2966567E7164932F72577018CC27D76B03B414436EE56BE863F0D312260CE9B7CF14BD63E396DC97E9D2065A657B87B2A5F382AaFr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82914EB2966567E7164932F72577018CC27A72BD3D414436EE56BE863F0D312260CE9B7CF14DD03D396DC97E9D2065A657B87B2A5F382AaFr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2019-02-14T03:29:00Z</dcterms:created>
  <dcterms:modified xsi:type="dcterms:W3CDTF">2019-12-10T10:53:00Z</dcterms:modified>
</cp:coreProperties>
</file>