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72" w:rsidRDefault="009A1EA9" w:rsidP="00754E72">
      <w:pPr>
        <w:jc w:val="center"/>
        <w:rPr>
          <w:b/>
          <w:i/>
          <w:sz w:val="28"/>
          <w:szCs w:val="28"/>
        </w:rPr>
      </w:pPr>
      <w:r w:rsidRPr="009A1EA9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54E72" w:rsidRDefault="00754E72" w:rsidP="00754E72">
      <w:pPr>
        <w:rPr>
          <w:b/>
          <w:sz w:val="28"/>
          <w:szCs w:val="28"/>
        </w:rPr>
      </w:pPr>
    </w:p>
    <w:p w:rsidR="00754E72" w:rsidRDefault="00754E72" w:rsidP="00754E72">
      <w:pPr>
        <w:jc w:val="center"/>
        <w:rPr>
          <w:b/>
          <w:i/>
          <w:sz w:val="28"/>
          <w:szCs w:val="28"/>
        </w:rPr>
      </w:pPr>
    </w:p>
    <w:p w:rsidR="00754E72" w:rsidRDefault="00754E72" w:rsidP="00754E7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754E72" w:rsidRDefault="00754E72" w:rsidP="00754E72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754E72" w:rsidRDefault="00754E72" w:rsidP="00754E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754E72" w:rsidRDefault="00754E72" w:rsidP="00754E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754E72" w:rsidRDefault="00754E72" w:rsidP="00754E72">
      <w:pPr>
        <w:rPr>
          <w:b/>
          <w:sz w:val="28"/>
          <w:szCs w:val="28"/>
        </w:rPr>
      </w:pPr>
    </w:p>
    <w:p w:rsidR="00754E72" w:rsidRDefault="00754E72" w:rsidP="00754E72">
      <w:pPr>
        <w:rPr>
          <w:b/>
          <w:sz w:val="28"/>
          <w:szCs w:val="28"/>
        </w:rPr>
      </w:pPr>
    </w:p>
    <w:p w:rsidR="00754E72" w:rsidRDefault="00754E72" w:rsidP="00754E72">
      <w:pPr>
        <w:rPr>
          <w:b/>
          <w:sz w:val="28"/>
          <w:szCs w:val="28"/>
        </w:rPr>
      </w:pPr>
    </w:p>
    <w:p w:rsidR="00754E72" w:rsidRDefault="00754E72" w:rsidP="0075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9                                                                                   от  12 апреля   2021г.</w:t>
      </w:r>
    </w:p>
    <w:p w:rsidR="00754E72" w:rsidRDefault="00754E72" w:rsidP="00754E72">
      <w:pPr>
        <w:rPr>
          <w:b/>
          <w:sz w:val="28"/>
          <w:szCs w:val="28"/>
        </w:rPr>
      </w:pPr>
    </w:p>
    <w:p w:rsidR="00754E72" w:rsidRDefault="00754E72" w:rsidP="00754E72">
      <w:pPr>
        <w:jc w:val="center"/>
        <w:rPr>
          <w:b/>
          <w:sz w:val="28"/>
          <w:szCs w:val="28"/>
        </w:rPr>
      </w:pPr>
    </w:p>
    <w:p w:rsidR="00754E72" w:rsidRDefault="00754E72" w:rsidP="00754E72">
      <w:pPr>
        <w:jc w:val="center"/>
        <w:rPr>
          <w:b/>
          <w:sz w:val="28"/>
          <w:szCs w:val="28"/>
        </w:rPr>
      </w:pPr>
    </w:p>
    <w:p w:rsidR="00754E72" w:rsidRDefault="00754E72" w:rsidP="00754E72">
      <w:pPr>
        <w:jc w:val="center"/>
        <w:rPr>
          <w:b/>
          <w:sz w:val="28"/>
          <w:szCs w:val="28"/>
        </w:rPr>
      </w:pPr>
    </w:p>
    <w:p w:rsidR="00754E72" w:rsidRDefault="00754E72" w:rsidP="0075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54E72" w:rsidRDefault="00754E72" w:rsidP="0075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754E72" w:rsidRDefault="00754E72" w:rsidP="0075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754E72" w:rsidRDefault="00370482" w:rsidP="0075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r w:rsidR="00754E72">
        <w:rPr>
          <w:b/>
          <w:sz w:val="28"/>
          <w:szCs w:val="28"/>
        </w:rPr>
        <w:t>созыва</w:t>
      </w:r>
    </w:p>
    <w:p w:rsidR="00754E72" w:rsidRDefault="00754E72" w:rsidP="00754E72">
      <w:pPr>
        <w:jc w:val="center"/>
        <w:rPr>
          <w:b/>
          <w:sz w:val="28"/>
          <w:szCs w:val="28"/>
        </w:rPr>
      </w:pPr>
    </w:p>
    <w:p w:rsidR="00754E72" w:rsidRDefault="00754E72" w:rsidP="00754E72">
      <w:pPr>
        <w:jc w:val="center"/>
        <w:rPr>
          <w:b/>
          <w:sz w:val="28"/>
          <w:szCs w:val="28"/>
        </w:rPr>
      </w:pPr>
    </w:p>
    <w:p w:rsidR="00754E72" w:rsidRDefault="00754E72" w:rsidP="00754E72">
      <w:pPr>
        <w:jc w:val="center"/>
        <w:rPr>
          <w:b/>
          <w:sz w:val="28"/>
          <w:szCs w:val="28"/>
        </w:rPr>
      </w:pPr>
    </w:p>
    <w:p w:rsidR="00754E72" w:rsidRDefault="00754E72" w:rsidP="00754E7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754E72" w:rsidRDefault="00754E72" w:rsidP="00754E72">
      <w:pPr>
        <w:jc w:val="center"/>
        <w:rPr>
          <w:b/>
          <w:sz w:val="28"/>
          <w:szCs w:val="28"/>
        </w:rPr>
      </w:pPr>
    </w:p>
    <w:p w:rsidR="00754E72" w:rsidRDefault="00754E72" w:rsidP="00754E72">
      <w:pPr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 xml:space="preserve">АДМИНИСТРАЦИЯ </w:t>
      </w:r>
      <w:r>
        <w:rPr>
          <w:sz w:val="28"/>
          <w:szCs w:val="28"/>
        </w:rPr>
        <w:t xml:space="preserve">ЛОБИНСКОГО СЕЛСОВЕТА </w:t>
      </w:r>
    </w:p>
    <w:p w:rsidR="00754E72" w:rsidRDefault="00754E72" w:rsidP="00754E7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754E72" w:rsidRPr="00B8245F" w:rsidRDefault="00754E72" w:rsidP="00754E7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54E72" w:rsidRPr="00B8245F" w:rsidRDefault="00754E72" w:rsidP="00754E72">
      <w:pPr>
        <w:jc w:val="center"/>
        <w:rPr>
          <w:sz w:val="28"/>
          <w:szCs w:val="28"/>
        </w:rPr>
      </w:pPr>
    </w:p>
    <w:p w:rsidR="00754E72" w:rsidRPr="00B8245F" w:rsidRDefault="00754E72" w:rsidP="00754E72">
      <w:pPr>
        <w:jc w:val="center"/>
        <w:rPr>
          <w:sz w:val="28"/>
          <w:szCs w:val="28"/>
        </w:rPr>
      </w:pPr>
      <w:r w:rsidRPr="00B8245F">
        <w:rPr>
          <w:sz w:val="28"/>
          <w:szCs w:val="28"/>
        </w:rPr>
        <w:t>ПОСТАНОВЛЕНИЕ</w:t>
      </w:r>
    </w:p>
    <w:p w:rsidR="00754E72" w:rsidRPr="00B8245F" w:rsidRDefault="00754E72" w:rsidP="00754E72">
      <w:pPr>
        <w:jc w:val="center"/>
        <w:rPr>
          <w:b/>
          <w:bCs/>
          <w:sz w:val="28"/>
          <w:szCs w:val="28"/>
        </w:rPr>
      </w:pPr>
    </w:p>
    <w:p w:rsidR="00754E72" w:rsidRPr="00B8245F" w:rsidRDefault="00754E72" w:rsidP="00754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8 апреля  2021г.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№ 32</w:t>
      </w:r>
    </w:p>
    <w:p w:rsidR="00754E72" w:rsidRPr="00B8245F" w:rsidRDefault="00754E72" w:rsidP="00754E72">
      <w:pPr>
        <w:jc w:val="both"/>
        <w:rPr>
          <w:b/>
          <w:bCs/>
          <w:sz w:val="28"/>
          <w:szCs w:val="28"/>
        </w:rPr>
      </w:pPr>
    </w:p>
    <w:p w:rsidR="00754E72" w:rsidRPr="00B8245F" w:rsidRDefault="00754E72" w:rsidP="00754E72">
      <w:pPr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 xml:space="preserve">О проведении эвакуационных мероприятий в чрезвычайных ситуациях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>Новосибирской области</w:t>
      </w:r>
    </w:p>
    <w:p w:rsidR="00754E72" w:rsidRPr="00B8245F" w:rsidRDefault="00754E72" w:rsidP="00754E72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В соответствии с Федеральным </w:t>
      </w:r>
      <w:hyperlink r:id="rId5" w:history="1">
        <w:r w:rsidRPr="00B8245F">
          <w:rPr>
            <w:sz w:val="28"/>
            <w:szCs w:val="28"/>
          </w:rPr>
          <w:t>законом</w:t>
        </w:r>
      </w:hyperlink>
      <w:r w:rsidRPr="00B8245F">
        <w:rPr>
          <w:sz w:val="28"/>
          <w:szCs w:val="28"/>
        </w:rPr>
        <w:t xml:space="preserve"> от 21.12.1994 № 68-ФЗ «О защите населения и территорий от чрезвычайных ситуаций природного и техногенного характера»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Новосибирской области </w:t>
      </w:r>
      <w:proofErr w:type="spellStart"/>
      <w:proofErr w:type="gramStart"/>
      <w:r w:rsidRPr="00B8245F">
        <w:rPr>
          <w:sz w:val="28"/>
          <w:szCs w:val="28"/>
        </w:rPr>
        <w:t>п</w:t>
      </w:r>
      <w:proofErr w:type="spellEnd"/>
      <w:proofErr w:type="gramEnd"/>
      <w:r w:rsidRPr="00B8245F">
        <w:rPr>
          <w:sz w:val="28"/>
          <w:szCs w:val="28"/>
        </w:rPr>
        <w:t> о с т а </w:t>
      </w:r>
      <w:proofErr w:type="spellStart"/>
      <w:r w:rsidRPr="00B8245F">
        <w:rPr>
          <w:sz w:val="28"/>
          <w:szCs w:val="28"/>
        </w:rPr>
        <w:t>н</w:t>
      </w:r>
      <w:proofErr w:type="spellEnd"/>
      <w:r w:rsidRPr="00B8245F">
        <w:rPr>
          <w:sz w:val="28"/>
          <w:szCs w:val="28"/>
        </w:rPr>
        <w:t> о в л я е т:</w:t>
      </w:r>
    </w:p>
    <w:p w:rsidR="00754E72" w:rsidRPr="00B8245F" w:rsidRDefault="00754E72" w:rsidP="00754E72">
      <w:pPr>
        <w:jc w:val="center"/>
        <w:rPr>
          <w:highlight w:val="yellow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 Утвердить прилагаемое </w:t>
      </w:r>
      <w:hyperlink r:id="rId6" w:history="1">
        <w:r w:rsidRPr="00B8245F">
          <w:rPr>
            <w:sz w:val="28"/>
            <w:szCs w:val="28"/>
          </w:rPr>
          <w:t>Положение</w:t>
        </w:r>
      </w:hyperlink>
      <w:r w:rsidRPr="00B8245F">
        <w:rPr>
          <w:sz w:val="28"/>
          <w:szCs w:val="28"/>
        </w:rPr>
        <w:t xml:space="preserve"> о проведении эвакуационных мероприятий в чрезвычайных ситуациях природного и техногенно</w:t>
      </w:r>
      <w:r>
        <w:rPr>
          <w:sz w:val="28"/>
          <w:szCs w:val="28"/>
        </w:rPr>
        <w:t xml:space="preserve">го характера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>Новосибирской области.</w:t>
      </w:r>
    </w:p>
    <w:p w:rsidR="00754E72" w:rsidRPr="00B8245F" w:rsidRDefault="00754E72" w:rsidP="00754E72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2. </w:t>
      </w:r>
      <w:proofErr w:type="gramStart"/>
      <w:r w:rsidRPr="00B8245F">
        <w:rPr>
          <w:sz w:val="28"/>
          <w:szCs w:val="28"/>
        </w:rPr>
        <w:t>Контроль за</w:t>
      </w:r>
      <w:proofErr w:type="gramEnd"/>
      <w:r w:rsidRPr="00B8245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54E72" w:rsidRPr="00B8245F" w:rsidRDefault="00754E72" w:rsidP="00754E72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72" w:rsidRDefault="00754E72" w:rsidP="00754E72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54E72" w:rsidRDefault="00754E72" w:rsidP="00754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754E72" w:rsidRPr="00B8245F" w:rsidRDefault="00754E72" w:rsidP="00754E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Новосибирской области                                                     С. А.Колесников</w:t>
      </w:r>
    </w:p>
    <w:p w:rsidR="00754E72" w:rsidRPr="00B8245F" w:rsidRDefault="00754E72" w:rsidP="00754E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  <w:r w:rsidRPr="00B8245F">
        <w:rPr>
          <w:sz w:val="28"/>
          <w:szCs w:val="28"/>
        </w:rPr>
        <w:t>Утверждено</w:t>
      </w:r>
    </w:p>
    <w:p w:rsidR="00754E72" w:rsidRDefault="00754E72" w:rsidP="00754E72">
      <w:pPr>
        <w:shd w:val="clear" w:color="auto" w:fill="FFFFFF"/>
        <w:jc w:val="right"/>
        <w:rPr>
          <w:sz w:val="28"/>
          <w:szCs w:val="28"/>
        </w:rPr>
      </w:pPr>
      <w:r w:rsidRPr="00B8245F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нием администрации </w:t>
      </w:r>
    </w:p>
    <w:p w:rsidR="00754E72" w:rsidRDefault="00754E72" w:rsidP="00754E72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54E72" w:rsidRDefault="00754E72" w:rsidP="00754E7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754E72" w:rsidRPr="00B8245F" w:rsidRDefault="00754E72" w:rsidP="00754E7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754E72" w:rsidRPr="00B8245F" w:rsidRDefault="00754E72" w:rsidP="00754E72">
      <w:pPr>
        <w:jc w:val="right"/>
        <w:rPr>
          <w:sz w:val="28"/>
          <w:szCs w:val="28"/>
        </w:rPr>
      </w:pPr>
      <w:r>
        <w:rPr>
          <w:sz w:val="28"/>
          <w:szCs w:val="28"/>
        </w:rPr>
        <w:t>от 8 апреля 2021 г. № 32</w:t>
      </w:r>
    </w:p>
    <w:p w:rsidR="00754E72" w:rsidRPr="00B8245F" w:rsidRDefault="00754E72" w:rsidP="00754E72">
      <w:pPr>
        <w:jc w:val="center"/>
        <w:rPr>
          <w:highlight w:val="yellow"/>
        </w:rPr>
      </w:pPr>
    </w:p>
    <w:p w:rsidR="00754E72" w:rsidRPr="00B8245F" w:rsidRDefault="00754E72" w:rsidP="00754E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4E72" w:rsidRPr="00B8245F" w:rsidRDefault="00754E72" w:rsidP="00754E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4E72" w:rsidRPr="00B8245F" w:rsidRDefault="00754E72" w:rsidP="00754E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4E72" w:rsidRPr="00B8245F" w:rsidRDefault="009A1EA9" w:rsidP="00754E7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7" w:history="1">
        <w:r w:rsidR="00754E72" w:rsidRPr="00B8245F">
          <w:rPr>
            <w:sz w:val="28"/>
            <w:szCs w:val="28"/>
          </w:rPr>
          <w:t>Положение</w:t>
        </w:r>
      </w:hyperlink>
      <w:r w:rsidR="00754E72" w:rsidRPr="00B8245F">
        <w:rPr>
          <w:sz w:val="28"/>
          <w:szCs w:val="28"/>
        </w:rPr>
        <w:t xml:space="preserve"> о проведении эвакуационных мероприятий в чрезвычайных ситуациях природного и техногенного</w:t>
      </w:r>
      <w:r w:rsidR="00754E72">
        <w:rPr>
          <w:sz w:val="28"/>
          <w:szCs w:val="28"/>
        </w:rPr>
        <w:t xml:space="preserve"> характера на территории </w:t>
      </w:r>
      <w:proofErr w:type="spellStart"/>
      <w:r w:rsidR="00754E72">
        <w:rPr>
          <w:sz w:val="28"/>
          <w:szCs w:val="28"/>
        </w:rPr>
        <w:t>Лобинского</w:t>
      </w:r>
      <w:proofErr w:type="spellEnd"/>
      <w:r w:rsidR="00754E72">
        <w:rPr>
          <w:sz w:val="28"/>
          <w:szCs w:val="28"/>
        </w:rPr>
        <w:t xml:space="preserve"> сельсовета Краснозерского района </w:t>
      </w:r>
      <w:r w:rsidR="00754E72" w:rsidRPr="00B8245F">
        <w:rPr>
          <w:sz w:val="28"/>
          <w:szCs w:val="28"/>
        </w:rPr>
        <w:t xml:space="preserve"> Новосибирской области</w:t>
      </w:r>
    </w:p>
    <w:p w:rsidR="00754E72" w:rsidRPr="00B8245F" w:rsidRDefault="00754E72" w:rsidP="00754E7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  <w:lang w:val="en-US"/>
        </w:rPr>
        <w:t>I</w:t>
      </w:r>
      <w:r w:rsidRPr="00B8245F">
        <w:rPr>
          <w:sz w:val="28"/>
          <w:szCs w:val="28"/>
        </w:rPr>
        <w:t>.</w:t>
      </w:r>
      <w:r w:rsidRPr="00B8245F">
        <w:rPr>
          <w:sz w:val="28"/>
          <w:szCs w:val="28"/>
          <w:lang w:val="en-US"/>
        </w:rPr>
        <w:t> </w:t>
      </w:r>
      <w:r w:rsidRPr="00B8245F">
        <w:rPr>
          <w:sz w:val="28"/>
          <w:szCs w:val="28"/>
        </w:rPr>
        <w:t>Общие положения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1.1. Настоящее </w:t>
      </w:r>
      <w:hyperlink r:id="rId8" w:history="1">
        <w:r w:rsidRPr="00B8245F">
          <w:rPr>
            <w:sz w:val="28"/>
            <w:szCs w:val="28"/>
          </w:rPr>
          <w:t>Положение</w:t>
        </w:r>
      </w:hyperlink>
      <w:r w:rsidRPr="00B8245F">
        <w:rPr>
          <w:sz w:val="28"/>
          <w:szCs w:val="28"/>
        </w:rPr>
        <w:t xml:space="preserve"> о проведении эвакуационных мероприятий в чрезвычайных ситуациях природного и техногенного характера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 (далее - Положение) регулирует вопросы планирования, организации и проведения эвакуационных мероприятий в чрезвычайных ситуациях природного и техногенного характера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 (далее - чрезвычайные ситуации).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1.2. </w:t>
      </w:r>
      <w:proofErr w:type="gramStart"/>
      <w:r w:rsidRPr="00B8245F">
        <w:rPr>
          <w:sz w:val="28"/>
          <w:szCs w:val="28"/>
        </w:rPr>
        <w:t xml:space="preserve">Эвакуационные мероприятия планируются эвакуационной комиссией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 и эвакуационными комиссиями организаций независимо от форм собственности, осуществляющих свою деятельность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области, в компетенцию которых входит решение вопросов защиты населения и территорий от чрезвычайных ситуаций (далее – эвакуационные комиссии организаций), при повседневной деятельности и осуществляются при угрозе возникновения и возникновении чрезвычайной ситуации.</w:t>
      </w:r>
      <w:proofErr w:type="gramEnd"/>
      <w:r w:rsidRPr="00B8245F">
        <w:rPr>
          <w:sz w:val="28"/>
          <w:szCs w:val="28"/>
        </w:rPr>
        <w:t xml:space="preserve"> Положение об эвакуационной комиссии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 и ее персональный состав утверждается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области. Компетенция и персональный состав эвакуационных комиссий организаций определяется руководителями соответствующих организаций.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1.3. Эвакуации подлежит население, попадающее в зону чрезвычайной ситуации.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1.4. Материальные и культурные ценности эвакуируются в порядке, установленном федеральным законодательством.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1.5. Эвакуация проводится в 2 этапа.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Первый этап: эвакуация населения из зон чрезвычайных ситуаций проводится на общественные площади пунктов временного размещения, </w:t>
      </w:r>
      <w:r w:rsidRPr="00B8245F">
        <w:rPr>
          <w:sz w:val="28"/>
          <w:szCs w:val="28"/>
        </w:rPr>
        <w:lastRenderedPageBreak/>
        <w:t>расположенные вне этих зон. Под пункты временного размещения используются учебные заведения, клубы, спортивные залы и другие соответствующие помещения.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Второй этап: при затяжном характере чрезвычайной ситуации или невозможности возвращения в места постоянного проживания проводится перемещение населения из пунктов временного размещения в пункты длительного проживания, находящиеся на территории своего поселения, или по решению главы района на территорию соседнего поселения района.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1.6. Вероятным источником возникновения чрезвычайных ситуаций, угрожающих жизни и здоровью людей, осложняющих производственную деятельность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области, могут быть: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лесные, торфяные и прочие пожары;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наводнения (паводки);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размораживание отопительных систем в жилом фонде в зимнее время.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1.7. В зависимости от времени и сроков проведения вводятся следующие варианты эвакуации населения, материальных и культурных ценностей: упреждающая (заблаговременная), экстренная (безотлагательная).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1.8. 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населения, материальных и культурных ценностей из зон чрезвычайных ситуаций. В случае возникновения чрезвычайной ситуации проводится экстренная эвакуация населения, материальных и культурных ценностей. Вывоз (вывод) населения из зоны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1.9. Решение на проведение эвакуации населения, материальных и культурных ценностей в зависимости от масштаба чрезвычайной ситуации принимается главой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 на основании решения комиссии по предупреждению и ликвидации чрезвычайных ситуаций и обеспечению </w:t>
      </w:r>
      <w:r w:rsidRPr="00B8245F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 xml:space="preserve">жарной безопасности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1.10. 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>II. Планирование эвакуационных мероприятий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2.1. Планирование эвакуационных мероприятий определяется в плане эвакуации при угрозе и возникновении чрезвычайных ситуаций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2.2. Организация проведения эвакуации возлагается на эвакуационную комиссию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 и эвакуационные комиссии организаций.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>III. Организация проведения эвакуационных мероприятий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3.1. При получении достоверного прогноза возникновения чрезвычайной ситуации организуются и проводятся эвакуационные мероприятия, цель которых заключается в создании благоприятных условий для организованного вывоза и (вывода) из зоны чрезвычайной ситуации населения.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3.2. Подготовительные эвакуационные мероприятия: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приведение в готовность эвакуационной комиссии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области, эвакуационных комиссий организаций, администраций пунктов временного размещения, пунктов длительного проживания и уточнение порядка их работы;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уточнение численности населения, подлежащего эвакуации пешим порядком и транспортом;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распределение транспортных средств;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>подготовка маршрутов эвакуации, установка дорожных знаков и указателей;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подготовка к развертыванию пунктов временного размещения, пунктов длительного проживания и пунктов посадки (высадки);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проверка готовности систем оповещения и связи;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приведение в готовность имеющихся защитных сооружений.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3.3. С получением сигнала на проведение эвакуации населения осуществляются следующие мероприятия: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оповещение председателей эвакуационных комиссий организаций, а также населения о проведении эвакуации;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развертывание и приведение в готовность эвакуационных комиссий, пунктов временного размещения, пунктов длительного проживания;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сбор и подготовка к отправке в безопасные районы населения, материальных и культурных ценностей, подлежащих эвакуации;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подача транспортных сре</w:t>
      </w:r>
      <w:proofErr w:type="gramStart"/>
      <w:r w:rsidRPr="00B8245F">
        <w:rPr>
          <w:sz w:val="28"/>
          <w:szCs w:val="28"/>
        </w:rPr>
        <w:t>дств к п</w:t>
      </w:r>
      <w:proofErr w:type="gramEnd"/>
      <w:r w:rsidRPr="00B8245F">
        <w:rPr>
          <w:sz w:val="28"/>
          <w:szCs w:val="28"/>
        </w:rPr>
        <w:t>унктам посадки населения на транспорт;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прием и размещение эвакуируемого населения в безопасных районах, заблаговременно подготовленных по первоочередным видам жизнеобеспечения.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3.4. Временное размещение эвакуируемого населения может осуществляться как по заранее отработанным планам, так и в оперативном порядке.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>IV. Обеспечение эвакуационных мероприятий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4.1. 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разведке, связи и оповещения.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 xml:space="preserve">4.2. Транспортное обеспечение эвакуации населения из зон техногенных аварий и стихийных бедствий - это комплекс мероприятий, охватывающих подготовку, распределение и эксплуатацию транспортных средств, предназначенных для выполнения </w:t>
      </w:r>
      <w:proofErr w:type="spellStart"/>
      <w:r w:rsidRPr="00B8245F">
        <w:rPr>
          <w:sz w:val="28"/>
          <w:szCs w:val="28"/>
        </w:rPr>
        <w:t>эвакоперевозок</w:t>
      </w:r>
      <w:proofErr w:type="spellEnd"/>
      <w:r w:rsidRPr="00B8245F">
        <w:rPr>
          <w:sz w:val="28"/>
          <w:szCs w:val="28"/>
        </w:rPr>
        <w:t xml:space="preserve">. </w:t>
      </w:r>
      <w:proofErr w:type="spellStart"/>
      <w:r w:rsidRPr="00B8245F">
        <w:rPr>
          <w:sz w:val="28"/>
          <w:szCs w:val="28"/>
        </w:rPr>
        <w:t>Эвакоперевозки</w:t>
      </w:r>
      <w:proofErr w:type="spellEnd"/>
      <w:r w:rsidRPr="00B8245F">
        <w:rPr>
          <w:sz w:val="28"/>
          <w:szCs w:val="28"/>
        </w:rPr>
        <w:t xml:space="preserve"> населения осуществляются с использованием транспортных средств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области, и подведомственных муниципальных учреждений и организаций. К </w:t>
      </w:r>
      <w:proofErr w:type="spellStart"/>
      <w:r w:rsidRPr="00B8245F">
        <w:rPr>
          <w:sz w:val="28"/>
          <w:szCs w:val="28"/>
        </w:rPr>
        <w:t>эвакоперевозкам</w:t>
      </w:r>
      <w:proofErr w:type="spellEnd"/>
      <w:r w:rsidRPr="00B8245F">
        <w:rPr>
          <w:sz w:val="28"/>
          <w:szCs w:val="28"/>
        </w:rPr>
        <w:t xml:space="preserve"> может привлекаться личный транспорт граждан и транспорт организаций с согласия их владельцев.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4.3. Медицинское обеспечение эвакуации включает проведение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</w:t>
      </w:r>
      <w:proofErr w:type="gramStart"/>
      <w:r w:rsidRPr="00B8245F">
        <w:rPr>
          <w:sz w:val="28"/>
          <w:szCs w:val="28"/>
        </w:rPr>
        <w:t>заболевшим</w:t>
      </w:r>
      <w:proofErr w:type="gramEnd"/>
      <w:r w:rsidRPr="00B8245F">
        <w:rPr>
          <w:sz w:val="28"/>
          <w:szCs w:val="28"/>
        </w:rPr>
        <w:t xml:space="preserve">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4.3.1. При проведении эвакуации осуществляются следующие мероприятия: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развертывание медицинских пунктов на пунктах временного размещения, пунктах посадки (высадки) и в пути следования, а также организация на них дежурства медицинского персонала для оказания медицинской помощи эвакуируемому населению;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организация обслуживания нетранспортабельных больных;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245F">
        <w:rPr>
          <w:sz w:val="28"/>
          <w:szCs w:val="28"/>
        </w:rPr>
        <w:t>контроль за</w:t>
      </w:r>
      <w:proofErr w:type="gramEnd"/>
      <w:r w:rsidRPr="00B8245F">
        <w:rPr>
          <w:sz w:val="28"/>
          <w:szCs w:val="28"/>
        </w:rPr>
        <w:t xml:space="preserve"> санитарным состоянием пунктов временного размещения эвакуируемого населения;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 xml:space="preserve">4.3.2. Руководство медицинским обеспечением осуществляют соответствующие руководители учреждений здравоохранения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4.4. Охрана общественного порядка и обеспечение безопасности дорожного движения включает следующие мероприятия: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осуществление пропускного режима в зоне чрезвычайной ситуации, предусматривающего пресечение проезда транспорта и прохода граждан, незанятых в проведении эвакуационных, спасательных и других неотложных мероприятий;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охрана порядка и обеспечение безопасности на </w:t>
      </w:r>
      <w:proofErr w:type="spellStart"/>
      <w:r w:rsidRPr="00B8245F">
        <w:rPr>
          <w:sz w:val="28"/>
          <w:szCs w:val="28"/>
        </w:rPr>
        <w:t>эвакообъектах</w:t>
      </w:r>
      <w:proofErr w:type="spellEnd"/>
      <w:r w:rsidRPr="00B8245F">
        <w:rPr>
          <w:sz w:val="28"/>
          <w:szCs w:val="28"/>
        </w:rPr>
        <w:t xml:space="preserve"> (сборных и приемных эвакуационных пунктах, промежуточных пунктах эвакуации, пунктах посадки (высадки), и т.д.), маршрутах эвакуации в населенных пунктах и в пунктах временного размещения эвакуированного населения.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4.4.1. Охрана общественного порядка и обеспечение безопасности дорожного движения орган</w:t>
      </w:r>
      <w:r>
        <w:rPr>
          <w:sz w:val="28"/>
          <w:szCs w:val="28"/>
        </w:rPr>
        <w:t xml:space="preserve">изуется силами </w:t>
      </w:r>
      <w:proofErr w:type="spellStart"/>
      <w:r>
        <w:rPr>
          <w:sz w:val="28"/>
          <w:szCs w:val="28"/>
        </w:rPr>
        <w:t>аминистрации</w:t>
      </w:r>
      <w:proofErr w:type="spellEnd"/>
      <w:r w:rsidRPr="00B8245F">
        <w:rPr>
          <w:sz w:val="28"/>
          <w:szCs w:val="28"/>
        </w:rPr>
        <w:t>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4.5. Инженерное обеспечение заключается в создании необходимых условий для эвакуации населения из зон чрезвычайных ситуаций путем обустройства объектов инженерной инфраструктурой в местах сбора </w:t>
      </w:r>
      <w:proofErr w:type="spellStart"/>
      <w:r w:rsidRPr="00B8245F">
        <w:rPr>
          <w:sz w:val="28"/>
          <w:szCs w:val="28"/>
        </w:rPr>
        <w:t>эваконаселения</w:t>
      </w:r>
      <w:proofErr w:type="spellEnd"/>
      <w:r w:rsidRPr="00B8245F">
        <w:rPr>
          <w:sz w:val="28"/>
          <w:szCs w:val="28"/>
        </w:rPr>
        <w:t xml:space="preserve"> и размещения его в безопасных местах.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4.5.1. Инженерное оборудование мест, размещение эвакуируемого населения включает: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оборудование общественных зданий, сооружений и устройств, временных сооружений для размещения эвакуируемых;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оборудование сооружений для временных торговых точек, медицинских пунктов, прачечных, бань и других объектов быта;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оборудование пунктов водоснабжения.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4.5.2. Инженерное обеспеч</w:t>
      </w:r>
      <w:r>
        <w:rPr>
          <w:sz w:val="28"/>
          <w:szCs w:val="28"/>
        </w:rPr>
        <w:t>ение организуется МУП ЖКХ  и администрацией.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4.6. Материально-техническое обеспечение эвакуации заключается в организации технического обслуживания и ремонта транспортных сре</w:t>
      </w:r>
      <w:proofErr w:type="gramStart"/>
      <w:r w:rsidRPr="00B8245F">
        <w:rPr>
          <w:sz w:val="28"/>
          <w:szCs w:val="28"/>
        </w:rPr>
        <w:t xml:space="preserve">дств в </w:t>
      </w:r>
      <w:r w:rsidRPr="00B8245F">
        <w:rPr>
          <w:sz w:val="28"/>
          <w:szCs w:val="28"/>
        </w:rPr>
        <w:lastRenderedPageBreak/>
        <w:t>х</w:t>
      </w:r>
      <w:proofErr w:type="gramEnd"/>
      <w:r w:rsidRPr="00B8245F">
        <w:rPr>
          <w:sz w:val="28"/>
          <w:szCs w:val="28"/>
        </w:rPr>
        <w:t>оде эвакуации, снабжении горюче-смазочными материалами и запасными частями, водой, продуктами питания и предметами первой необходимости, обеспечении необходимым имуществом.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4.6.2. Материально-техническое обеспеч</w:t>
      </w:r>
      <w:r>
        <w:rPr>
          <w:sz w:val="28"/>
          <w:szCs w:val="28"/>
        </w:rPr>
        <w:t>ение организуется администрацией.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4.7. Обеспечение связи в период эвакуации заключается в оснащении на пунктах временного размещения органов управления </w:t>
      </w:r>
      <w:proofErr w:type="spellStart"/>
      <w:r w:rsidRPr="00B8245F">
        <w:rPr>
          <w:sz w:val="28"/>
          <w:szCs w:val="28"/>
        </w:rPr>
        <w:t>эвакомероприятиями</w:t>
      </w:r>
      <w:proofErr w:type="spellEnd"/>
      <w:r w:rsidRPr="00B8245F">
        <w:rPr>
          <w:sz w:val="28"/>
          <w:szCs w:val="28"/>
        </w:rPr>
        <w:t xml:space="preserve">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4.7.1. Обеспечение с</w:t>
      </w:r>
      <w:r>
        <w:rPr>
          <w:sz w:val="28"/>
          <w:szCs w:val="28"/>
        </w:rPr>
        <w:t xml:space="preserve">вязи организуется ПАО 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.</w:t>
      </w:r>
    </w:p>
    <w:p w:rsidR="00754E72" w:rsidRPr="00B8245F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4.8. Финансовое обеспечение эвакуационных мероприятий осуществляется:</w:t>
      </w:r>
    </w:p>
    <w:p w:rsidR="00754E72" w:rsidRDefault="00754E72" w:rsidP="0075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- 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8245F">
        <w:rPr>
          <w:sz w:val="28"/>
          <w:szCs w:val="28"/>
        </w:rPr>
        <w:t xml:space="preserve"> Новосибирской области - за счет местного бюджета;</w:t>
      </w:r>
    </w:p>
    <w:p w:rsidR="00754E72" w:rsidRDefault="00754E72" w:rsidP="00754E72">
      <w:pPr>
        <w:pBdr>
          <w:bottom w:val="double" w:sz="6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- организациями - за счет собственных средств организаций.</w:t>
      </w:r>
    </w:p>
    <w:p w:rsidR="00754E72" w:rsidRDefault="00754E72" w:rsidP="00754E72">
      <w:pPr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АДМИНИСТРАЦИЯ ЛОБИНСКОГО СЕЛЬСОВЕТА</w:t>
      </w:r>
    </w:p>
    <w:p w:rsidR="00754E72" w:rsidRDefault="00754E72" w:rsidP="00754E72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КРАСНОЗЕРСКОГО РАЙОНА НОВОСИБИРСКОЙ ОБЛАСТИ</w:t>
      </w:r>
    </w:p>
    <w:p w:rsidR="00754E72" w:rsidRDefault="00754E72" w:rsidP="00754E72">
      <w:pPr>
        <w:autoSpaceDE w:val="0"/>
        <w:jc w:val="center"/>
        <w:rPr>
          <w:rFonts w:eastAsia="Times New Roman CYR"/>
          <w:sz w:val="28"/>
          <w:szCs w:val="28"/>
        </w:rPr>
      </w:pPr>
    </w:p>
    <w:p w:rsidR="00754E72" w:rsidRDefault="00754E72" w:rsidP="00754E72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                              ПОСТАНОВЛЕНИЕ</w:t>
      </w:r>
    </w:p>
    <w:p w:rsidR="00754E72" w:rsidRDefault="00754E72" w:rsidP="00754E72">
      <w:pPr>
        <w:autoSpaceDE w:val="0"/>
        <w:rPr>
          <w:rFonts w:eastAsia="Times New Roman CYR"/>
          <w:sz w:val="28"/>
          <w:szCs w:val="28"/>
        </w:rPr>
      </w:pPr>
    </w:p>
    <w:p w:rsidR="00754E72" w:rsidRPr="00E451DA" w:rsidRDefault="00754E72" w:rsidP="00754E72">
      <w:pPr>
        <w:autoSpaceDE w:val="0"/>
        <w:jc w:val="both"/>
        <w:rPr>
          <w:rFonts w:eastAsia="Times New Roman CYR"/>
          <w:color w:val="FF0000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От 08.04.2021                            с. </w:t>
      </w:r>
      <w:proofErr w:type="spellStart"/>
      <w:r>
        <w:rPr>
          <w:rFonts w:eastAsia="Times New Roman CYR"/>
          <w:sz w:val="28"/>
          <w:szCs w:val="28"/>
        </w:rPr>
        <w:t>Лобино</w:t>
      </w:r>
      <w:proofErr w:type="spellEnd"/>
      <w:r>
        <w:rPr>
          <w:rFonts w:eastAsia="Times New Roman CYR"/>
          <w:sz w:val="28"/>
          <w:szCs w:val="28"/>
        </w:rPr>
        <w:t xml:space="preserve">                                            № 33   </w:t>
      </w:r>
    </w:p>
    <w:p w:rsidR="00754E72" w:rsidRDefault="00754E72" w:rsidP="00754E72">
      <w:pPr>
        <w:autoSpaceDE w:val="0"/>
        <w:jc w:val="both"/>
        <w:rPr>
          <w:rFonts w:eastAsia="Times New Roman CYR"/>
          <w:sz w:val="28"/>
          <w:szCs w:val="28"/>
        </w:rPr>
      </w:pPr>
    </w:p>
    <w:p w:rsidR="00754E72" w:rsidRDefault="00754E72" w:rsidP="00754E72">
      <w:pPr>
        <w:autoSpaceDE w:val="0"/>
        <w:jc w:val="both"/>
        <w:rPr>
          <w:rFonts w:eastAsia="Calibri"/>
          <w:bCs/>
          <w:sz w:val="28"/>
          <w:szCs w:val="28"/>
          <w:lang w:eastAsia="en-US"/>
        </w:rPr>
      </w:pPr>
      <w:r w:rsidRPr="00547651">
        <w:rPr>
          <w:rFonts w:eastAsia="Calibri"/>
          <w:bCs/>
          <w:sz w:val="28"/>
          <w:szCs w:val="28"/>
          <w:lang w:eastAsia="en-US"/>
        </w:rPr>
        <w:t xml:space="preserve">Об  утверждении схемы теплоснабжения </w:t>
      </w:r>
    </w:p>
    <w:p w:rsidR="00754E72" w:rsidRDefault="00754E72" w:rsidP="00754E72">
      <w:pPr>
        <w:autoSpaceDE w:val="0"/>
        <w:jc w:val="both"/>
        <w:rPr>
          <w:color w:val="000000"/>
          <w:sz w:val="28"/>
          <w:szCs w:val="28"/>
        </w:rPr>
      </w:pPr>
      <w:r w:rsidRPr="00547651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Лобинского</w:t>
      </w:r>
      <w:proofErr w:type="spellEnd"/>
      <w:r w:rsidRPr="00547651">
        <w:rPr>
          <w:color w:val="000000"/>
          <w:sz w:val="28"/>
          <w:szCs w:val="28"/>
        </w:rPr>
        <w:t xml:space="preserve"> сельсовета </w:t>
      </w:r>
    </w:p>
    <w:p w:rsidR="00754E72" w:rsidRDefault="00754E72" w:rsidP="00754E72">
      <w:pPr>
        <w:autoSpaceDE w:val="0"/>
        <w:jc w:val="both"/>
        <w:rPr>
          <w:color w:val="000000"/>
          <w:sz w:val="28"/>
          <w:szCs w:val="28"/>
        </w:rPr>
      </w:pPr>
      <w:r w:rsidRPr="00547651">
        <w:rPr>
          <w:color w:val="000000"/>
          <w:sz w:val="28"/>
          <w:szCs w:val="28"/>
        </w:rPr>
        <w:t xml:space="preserve">Краснозерского района Новосибирской области </w:t>
      </w:r>
    </w:p>
    <w:p w:rsidR="00754E72" w:rsidRPr="00547651" w:rsidRDefault="00754E72" w:rsidP="00754E72">
      <w:pPr>
        <w:autoSpaceDE w:val="0"/>
        <w:jc w:val="both"/>
        <w:rPr>
          <w:rFonts w:eastAsia="Times New Roman CYR"/>
          <w:sz w:val="28"/>
          <w:szCs w:val="28"/>
        </w:rPr>
      </w:pPr>
      <w:r w:rsidRPr="00547651">
        <w:rPr>
          <w:color w:val="000000"/>
          <w:sz w:val="28"/>
          <w:szCs w:val="28"/>
        </w:rPr>
        <w:t>на период до 20</w:t>
      </w:r>
      <w:r>
        <w:rPr>
          <w:color w:val="000000"/>
          <w:sz w:val="28"/>
          <w:szCs w:val="28"/>
        </w:rPr>
        <w:t xml:space="preserve">34 </w:t>
      </w:r>
      <w:r w:rsidRPr="0054765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  (актуализация на 2022</w:t>
      </w:r>
      <w:r w:rsidRPr="00547651">
        <w:rPr>
          <w:color w:val="000000"/>
          <w:sz w:val="28"/>
          <w:szCs w:val="28"/>
        </w:rPr>
        <w:t xml:space="preserve"> г.)</w:t>
      </w:r>
    </w:p>
    <w:p w:rsidR="00754E72" w:rsidRDefault="00754E72" w:rsidP="00754E72">
      <w:pPr>
        <w:rPr>
          <w:sz w:val="28"/>
          <w:szCs w:val="28"/>
        </w:rPr>
      </w:pPr>
    </w:p>
    <w:p w:rsidR="00754E72" w:rsidRDefault="00754E72" w:rsidP="00754E72">
      <w:pPr>
        <w:rPr>
          <w:sz w:val="28"/>
          <w:szCs w:val="28"/>
        </w:rPr>
      </w:pPr>
    </w:p>
    <w:p w:rsidR="00754E72" w:rsidRPr="008C434F" w:rsidRDefault="00754E72" w:rsidP="00754E7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67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867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286706">
        <w:rPr>
          <w:sz w:val="28"/>
          <w:szCs w:val="28"/>
        </w:rPr>
        <w:t xml:space="preserve">с   </w:t>
      </w:r>
      <w:r>
        <w:rPr>
          <w:sz w:val="28"/>
          <w:szCs w:val="28"/>
        </w:rPr>
        <w:t>Федеральным законом</w:t>
      </w:r>
      <w:r w:rsidRPr="00286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06.10.2003 № 131-ФЗ              «Об общих принципах организации местного самоуправления в Российской Федерации»,  </w:t>
      </w:r>
      <w:r w:rsidRPr="00286706">
        <w:rPr>
          <w:sz w:val="28"/>
          <w:szCs w:val="28"/>
        </w:rPr>
        <w:t xml:space="preserve">Федеральным законом от 27.07.2010 </w:t>
      </w:r>
      <w:r>
        <w:rPr>
          <w:sz w:val="28"/>
          <w:szCs w:val="28"/>
        </w:rPr>
        <w:t>№ 190-ФЗ «О теплоснабжении»</w:t>
      </w:r>
      <w:r w:rsidRPr="00286706">
        <w:rPr>
          <w:sz w:val="28"/>
          <w:szCs w:val="28"/>
        </w:rPr>
        <w:t>, Постановлением Правительства Р</w:t>
      </w:r>
      <w:r>
        <w:rPr>
          <w:sz w:val="28"/>
          <w:szCs w:val="28"/>
        </w:rPr>
        <w:t xml:space="preserve">оссийской Федерации </w:t>
      </w:r>
      <w:r w:rsidRPr="00286706">
        <w:rPr>
          <w:sz w:val="28"/>
          <w:szCs w:val="28"/>
        </w:rPr>
        <w:t>от 22.02.2012</w:t>
      </w:r>
      <w:r>
        <w:rPr>
          <w:sz w:val="28"/>
          <w:szCs w:val="28"/>
        </w:rPr>
        <w:t xml:space="preserve"> № 154 «</w:t>
      </w:r>
      <w:r w:rsidRPr="00286706">
        <w:rPr>
          <w:sz w:val="28"/>
          <w:szCs w:val="28"/>
        </w:rPr>
        <w:t>О требованиях к схемам теплоснабжения, поря</w:t>
      </w:r>
      <w:r>
        <w:rPr>
          <w:sz w:val="28"/>
          <w:szCs w:val="28"/>
        </w:rPr>
        <w:t xml:space="preserve">дку их разработки и утверждения»   </w:t>
      </w:r>
    </w:p>
    <w:p w:rsidR="00754E72" w:rsidRPr="00326EE9" w:rsidRDefault="00754E72" w:rsidP="00754E72">
      <w:pPr>
        <w:pStyle w:val="ConsNonformat"/>
        <w:widowControl/>
        <w:ind w:right="0"/>
        <w:jc w:val="both"/>
        <w:rPr>
          <w:color w:val="000000"/>
          <w:sz w:val="28"/>
          <w:szCs w:val="28"/>
        </w:rPr>
      </w:pPr>
      <w:r w:rsidRPr="00326EE9">
        <w:rPr>
          <w:rFonts w:ascii="Times New Roman" w:hAnsi="Times New Roman" w:cs="Times New Roman"/>
          <w:sz w:val="28"/>
          <w:szCs w:val="28"/>
        </w:rPr>
        <w:t>ПОСТАНОВЛЯЕТ:</w:t>
      </w:r>
      <w:r w:rsidRPr="00326EE9">
        <w:rPr>
          <w:sz w:val="28"/>
          <w:szCs w:val="28"/>
        </w:rPr>
        <w:t xml:space="preserve">          </w:t>
      </w:r>
    </w:p>
    <w:p w:rsidR="00754E72" w:rsidRDefault="00754E72" w:rsidP="00754E7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теплоснабжения муниципального образования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период до 2034 года (актуализация на 2022 год).</w:t>
      </w:r>
    </w:p>
    <w:p w:rsidR="00754E72" w:rsidRDefault="00754E72" w:rsidP="00754E7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схемы теплоснабжения муниципального образования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 на период до 2034 года (актуализация на 2022 год) на официальном сайте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сети  «Интернет» </w:t>
      </w:r>
      <w:hyperlink r:id="rId9" w:history="1">
        <w:r>
          <w:rPr>
            <w:rStyle w:val="a3"/>
            <w:sz w:val="28"/>
            <w:szCs w:val="28"/>
          </w:rPr>
          <w:t>http://www/</w:t>
        </w:r>
      </w:hyperlink>
      <w:r>
        <w:t xml:space="preserve"> </w:t>
      </w:r>
      <w:proofErr w:type="spellStart"/>
      <w:r w:rsidRPr="008A332A">
        <w:rPr>
          <w:sz w:val="28"/>
          <w:szCs w:val="28"/>
          <w:lang w:val="en-US"/>
        </w:rPr>
        <w:t>lobino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bookmarkStart w:id="0" w:name="Par25"/>
      <w:bookmarkEnd w:id="0"/>
      <w:r>
        <w:rPr>
          <w:sz w:val="28"/>
          <w:szCs w:val="28"/>
        </w:rPr>
        <w:t>.</w:t>
      </w:r>
    </w:p>
    <w:p w:rsidR="00754E72" w:rsidRPr="00EC7A8D" w:rsidRDefault="00754E72" w:rsidP="00754E72">
      <w:pPr>
        <w:rPr>
          <w:sz w:val="28"/>
          <w:szCs w:val="28"/>
        </w:rPr>
      </w:pPr>
      <w:r>
        <w:rPr>
          <w:sz w:val="28"/>
          <w:szCs w:val="28"/>
        </w:rPr>
        <w:t xml:space="preserve">        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54E72" w:rsidRPr="00F6713E" w:rsidRDefault="00754E72" w:rsidP="00754E72">
      <w:pPr>
        <w:rPr>
          <w:rFonts w:eastAsia="Times New Roman CYR"/>
          <w:sz w:val="28"/>
          <w:szCs w:val="28"/>
        </w:rPr>
      </w:pPr>
    </w:p>
    <w:p w:rsidR="00754E72" w:rsidRDefault="00754E72" w:rsidP="00754E72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Глава </w:t>
      </w:r>
      <w:proofErr w:type="spellStart"/>
      <w:r>
        <w:rPr>
          <w:rFonts w:eastAsia="Times New Roman CYR"/>
          <w:sz w:val="28"/>
          <w:szCs w:val="28"/>
        </w:rPr>
        <w:t>Лобинского</w:t>
      </w:r>
      <w:proofErr w:type="spellEnd"/>
      <w:r>
        <w:rPr>
          <w:rFonts w:eastAsia="Times New Roman CYR"/>
          <w:sz w:val="28"/>
          <w:szCs w:val="28"/>
        </w:rPr>
        <w:t xml:space="preserve"> сельсовета</w:t>
      </w:r>
    </w:p>
    <w:p w:rsidR="00754E72" w:rsidRDefault="00754E72" w:rsidP="00754E72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Краснозерского района</w:t>
      </w:r>
    </w:p>
    <w:p w:rsidR="00754E72" w:rsidRDefault="00754E72" w:rsidP="00754E72">
      <w:pPr>
        <w:pBdr>
          <w:bottom w:val="double" w:sz="6" w:space="1" w:color="auto"/>
        </w:pBd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Новосибирской области                                                                       С.А.Колесников</w:t>
      </w:r>
    </w:p>
    <w:p w:rsidR="00EC7A8D" w:rsidRDefault="00EC7A8D" w:rsidP="00EC7A8D">
      <w:pPr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АДМИНИСТРАЦИЯ ЛОБИНСКОГО СЕЛЬСОВЕТА</w:t>
      </w:r>
    </w:p>
    <w:p w:rsidR="00EC7A8D" w:rsidRDefault="00EC7A8D" w:rsidP="00EC7A8D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КРАСНОЗЕРСКОГО РАЙОНА НОВОСИБИРСКОЙ ОБЛАСТИ</w:t>
      </w:r>
    </w:p>
    <w:p w:rsidR="00EC7A8D" w:rsidRDefault="00EC7A8D" w:rsidP="00EC7A8D">
      <w:pPr>
        <w:autoSpaceDE w:val="0"/>
        <w:jc w:val="center"/>
        <w:rPr>
          <w:rFonts w:eastAsia="Times New Roman CYR"/>
          <w:sz w:val="28"/>
          <w:szCs w:val="28"/>
        </w:rPr>
      </w:pPr>
    </w:p>
    <w:p w:rsidR="00EC7A8D" w:rsidRDefault="00EC7A8D" w:rsidP="00EC7A8D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                              ПОСТАНОВЛЕНИЕ</w:t>
      </w:r>
    </w:p>
    <w:p w:rsidR="00EC7A8D" w:rsidRDefault="00EC7A8D" w:rsidP="00EC7A8D">
      <w:pPr>
        <w:autoSpaceDE w:val="0"/>
        <w:rPr>
          <w:rFonts w:eastAsia="Times New Roman CYR"/>
          <w:sz w:val="28"/>
          <w:szCs w:val="28"/>
        </w:rPr>
      </w:pPr>
    </w:p>
    <w:p w:rsidR="00EC7A8D" w:rsidRPr="00E451DA" w:rsidRDefault="00EC7A8D" w:rsidP="00EC7A8D">
      <w:pPr>
        <w:autoSpaceDE w:val="0"/>
        <w:jc w:val="both"/>
        <w:rPr>
          <w:rFonts w:eastAsia="Times New Roman CYR"/>
          <w:color w:val="FF0000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От 08.04.2021                            с. </w:t>
      </w:r>
      <w:proofErr w:type="spellStart"/>
      <w:r>
        <w:rPr>
          <w:rFonts w:eastAsia="Times New Roman CYR"/>
          <w:sz w:val="28"/>
          <w:szCs w:val="28"/>
        </w:rPr>
        <w:t>Лобино</w:t>
      </w:r>
      <w:proofErr w:type="spellEnd"/>
      <w:r>
        <w:rPr>
          <w:rFonts w:eastAsia="Times New Roman CYR"/>
          <w:sz w:val="28"/>
          <w:szCs w:val="28"/>
        </w:rPr>
        <w:t xml:space="preserve">                                            № 34   </w:t>
      </w:r>
    </w:p>
    <w:p w:rsidR="00EC7A8D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</w:p>
    <w:p w:rsidR="00EC7A8D" w:rsidRDefault="00EC7A8D" w:rsidP="00EC7A8D">
      <w:pPr>
        <w:autoSpaceDE w:val="0"/>
        <w:jc w:val="both"/>
        <w:rPr>
          <w:rFonts w:eastAsia="Calibri"/>
          <w:bCs/>
          <w:sz w:val="28"/>
          <w:szCs w:val="28"/>
          <w:lang w:eastAsia="en-US"/>
        </w:rPr>
      </w:pPr>
      <w:r w:rsidRPr="00547651">
        <w:rPr>
          <w:rFonts w:eastAsia="Calibri"/>
          <w:bCs/>
          <w:sz w:val="28"/>
          <w:szCs w:val="28"/>
          <w:lang w:eastAsia="en-US"/>
        </w:rPr>
        <w:t xml:space="preserve">Об  утверждении схемы </w:t>
      </w:r>
      <w:r>
        <w:rPr>
          <w:rFonts w:eastAsia="Calibri"/>
          <w:bCs/>
          <w:sz w:val="28"/>
          <w:szCs w:val="28"/>
          <w:lang w:eastAsia="en-US"/>
        </w:rPr>
        <w:t>водоснабжения и водоотведения</w:t>
      </w:r>
      <w:r w:rsidRPr="0054765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C7A8D" w:rsidRDefault="00EC7A8D" w:rsidP="00EC7A8D">
      <w:pPr>
        <w:autoSpaceDE w:val="0"/>
        <w:jc w:val="both"/>
        <w:rPr>
          <w:color w:val="000000"/>
          <w:sz w:val="28"/>
          <w:szCs w:val="28"/>
        </w:rPr>
      </w:pPr>
      <w:r w:rsidRPr="00547651">
        <w:rPr>
          <w:rFonts w:eastAsia="Calibri"/>
          <w:bCs/>
          <w:sz w:val="28"/>
          <w:szCs w:val="28"/>
          <w:lang w:eastAsia="en-US"/>
        </w:rPr>
        <w:lastRenderedPageBreak/>
        <w:t xml:space="preserve">муниципального образования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Лобинского</w:t>
      </w:r>
      <w:proofErr w:type="spellEnd"/>
      <w:r w:rsidRPr="00547651">
        <w:rPr>
          <w:color w:val="000000"/>
          <w:sz w:val="28"/>
          <w:szCs w:val="28"/>
        </w:rPr>
        <w:t xml:space="preserve"> сельсовета </w:t>
      </w:r>
    </w:p>
    <w:p w:rsidR="00EC7A8D" w:rsidRDefault="00EC7A8D" w:rsidP="00EC7A8D">
      <w:pPr>
        <w:autoSpaceDE w:val="0"/>
        <w:jc w:val="both"/>
        <w:rPr>
          <w:color w:val="000000"/>
          <w:sz w:val="28"/>
          <w:szCs w:val="28"/>
        </w:rPr>
      </w:pPr>
      <w:r w:rsidRPr="00547651">
        <w:rPr>
          <w:color w:val="000000"/>
          <w:sz w:val="28"/>
          <w:szCs w:val="28"/>
        </w:rPr>
        <w:t xml:space="preserve">Краснозерского района Новосибирской области </w:t>
      </w:r>
    </w:p>
    <w:p w:rsidR="00EC7A8D" w:rsidRPr="00547651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  <w:r w:rsidRPr="00547651">
        <w:rPr>
          <w:color w:val="000000"/>
          <w:sz w:val="28"/>
          <w:szCs w:val="28"/>
        </w:rPr>
        <w:t>на период до 20</w:t>
      </w:r>
      <w:r>
        <w:rPr>
          <w:color w:val="000000"/>
          <w:sz w:val="28"/>
          <w:szCs w:val="28"/>
        </w:rPr>
        <w:t>34г (актуализация на 2022</w:t>
      </w:r>
      <w:r w:rsidRPr="00547651">
        <w:rPr>
          <w:color w:val="000000"/>
          <w:sz w:val="28"/>
          <w:szCs w:val="28"/>
        </w:rPr>
        <w:t xml:space="preserve"> г.)</w:t>
      </w:r>
    </w:p>
    <w:p w:rsidR="00EC7A8D" w:rsidRDefault="00EC7A8D" w:rsidP="00EC7A8D">
      <w:pPr>
        <w:rPr>
          <w:sz w:val="28"/>
          <w:szCs w:val="28"/>
        </w:rPr>
      </w:pPr>
    </w:p>
    <w:p w:rsidR="00EC7A8D" w:rsidRDefault="00EC7A8D" w:rsidP="00EC7A8D">
      <w:pPr>
        <w:rPr>
          <w:sz w:val="28"/>
          <w:szCs w:val="28"/>
        </w:rPr>
      </w:pPr>
    </w:p>
    <w:p w:rsidR="00EC7A8D" w:rsidRPr="008C434F" w:rsidRDefault="00EC7A8D" w:rsidP="00EC7A8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670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286706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</w:t>
      </w:r>
      <w:r w:rsidRPr="00286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п.8 Правил разработки и утверждения схем водоснабжения и водоотведения, утвержденных Постановлением Правительства Российской Федерации   от 05.09.2013  № 782,  </w:t>
      </w:r>
      <w:r w:rsidRPr="00B9193E">
        <w:rPr>
          <w:color w:val="000000"/>
          <w:sz w:val="28"/>
          <w:szCs w:val="28"/>
        </w:rPr>
        <w:t> </w:t>
      </w:r>
    </w:p>
    <w:p w:rsidR="00EC7A8D" w:rsidRPr="001A274D" w:rsidRDefault="00EC7A8D" w:rsidP="00EC7A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A27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A8D" w:rsidRDefault="00EC7A8D" w:rsidP="00EC7A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водоснабжения и водоотведения муниципального образования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период до 2034 года (актуализация на 2022 год).</w:t>
      </w:r>
    </w:p>
    <w:p w:rsidR="00EC7A8D" w:rsidRDefault="00EC7A8D" w:rsidP="00EC7A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схемы водоснабжения и водоотведения муниципального образования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 на период до 2034 года (актуализация на 2022 год) на официальном сайте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сети  «Интернет» </w:t>
      </w:r>
      <w:hyperlink r:id="rId10" w:history="1">
        <w:r>
          <w:rPr>
            <w:rStyle w:val="a3"/>
            <w:sz w:val="28"/>
            <w:szCs w:val="28"/>
          </w:rPr>
          <w:t>http://www/</w:t>
        </w:r>
      </w:hyperlink>
      <w:r>
        <w:t xml:space="preserve"> </w:t>
      </w:r>
      <w:proofErr w:type="spellStart"/>
      <w:r w:rsidRPr="00B06C27">
        <w:rPr>
          <w:sz w:val="28"/>
          <w:szCs w:val="28"/>
          <w:lang w:val="en-US"/>
        </w:rPr>
        <w:t>lobino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/.</w:t>
      </w:r>
    </w:p>
    <w:p w:rsidR="00EC7A8D" w:rsidRDefault="00EC7A8D" w:rsidP="00EC7A8D">
      <w:pPr>
        <w:rPr>
          <w:sz w:val="28"/>
          <w:szCs w:val="28"/>
        </w:rPr>
      </w:pPr>
      <w:r>
        <w:rPr>
          <w:sz w:val="28"/>
          <w:szCs w:val="28"/>
        </w:rPr>
        <w:t xml:space="preserve">        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C7A8D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</w:p>
    <w:p w:rsidR="00EC7A8D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</w:p>
    <w:p w:rsidR="00EC7A8D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</w:p>
    <w:p w:rsidR="00EC7A8D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Глава </w:t>
      </w:r>
      <w:proofErr w:type="spellStart"/>
      <w:r>
        <w:rPr>
          <w:rFonts w:eastAsia="Times New Roman CYR"/>
          <w:sz w:val="28"/>
          <w:szCs w:val="28"/>
        </w:rPr>
        <w:t>Лобинского</w:t>
      </w:r>
      <w:proofErr w:type="spellEnd"/>
      <w:r>
        <w:rPr>
          <w:rFonts w:eastAsia="Times New Roman CYR"/>
          <w:sz w:val="28"/>
          <w:szCs w:val="28"/>
        </w:rPr>
        <w:t xml:space="preserve">  сельсовета</w:t>
      </w:r>
    </w:p>
    <w:p w:rsidR="00EC7A8D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Краснозерского района</w:t>
      </w:r>
    </w:p>
    <w:p w:rsidR="00EC7A8D" w:rsidRDefault="00EC7A8D" w:rsidP="00EC7A8D">
      <w:pPr>
        <w:pBdr>
          <w:bottom w:val="double" w:sz="6" w:space="1" w:color="auto"/>
        </w:pBd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Новосибирской области                                                                      С.А.Колесников</w:t>
      </w:r>
    </w:p>
    <w:p w:rsidR="00EC7A8D" w:rsidRPr="00DB6058" w:rsidRDefault="00EC7A8D" w:rsidP="00EC7A8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ЛОБИНСКОГО </w:t>
      </w:r>
      <w:r w:rsidRPr="00DB6058">
        <w:rPr>
          <w:b w:val="0"/>
          <w:sz w:val="28"/>
          <w:szCs w:val="28"/>
        </w:rPr>
        <w:t xml:space="preserve">СЕЛЬСОВЕТА </w:t>
      </w:r>
    </w:p>
    <w:p w:rsidR="00EC7A8D" w:rsidRPr="00DB6058" w:rsidRDefault="00EC7A8D" w:rsidP="00EC7A8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>КРАСНОЗЕРСКОГО РАЙОНА НОВОСИБИРСКОЙ ОБЛАСТИ</w:t>
      </w:r>
    </w:p>
    <w:p w:rsidR="00EC7A8D" w:rsidRPr="00DB6058" w:rsidRDefault="00EC7A8D" w:rsidP="00EC7A8D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EC7A8D" w:rsidRPr="00DB6058" w:rsidRDefault="00EC7A8D" w:rsidP="00EC7A8D">
      <w:pPr>
        <w:pStyle w:val="ConsPlusTitle"/>
        <w:widowControl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EC7A8D" w:rsidRDefault="00EC7A8D" w:rsidP="00EC7A8D">
      <w:pPr>
        <w:pStyle w:val="ConsPlusTitle"/>
        <w:widowControl/>
        <w:outlineLvl w:val="0"/>
        <w:rPr>
          <w:sz w:val="28"/>
          <w:szCs w:val="28"/>
        </w:rPr>
      </w:pPr>
    </w:p>
    <w:p w:rsidR="00EC7A8D" w:rsidRPr="00002184" w:rsidRDefault="00EC7A8D" w:rsidP="00EC7A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08.04.2021г.                          с. 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</w:p>
    <w:p w:rsidR="00EC7A8D" w:rsidRDefault="00EC7A8D" w:rsidP="00EC7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                  на 2021 год</w:t>
      </w:r>
    </w:p>
    <w:p w:rsidR="00EC7A8D" w:rsidRDefault="00EC7A8D" w:rsidP="00EC7A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C7A8D" w:rsidRDefault="00EC7A8D" w:rsidP="00EC7A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Pr="00646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C7A8D" w:rsidRPr="00DB6058" w:rsidRDefault="00EC7A8D" w:rsidP="00EC7A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6058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C7A8D" w:rsidRDefault="00EC7A8D" w:rsidP="00EC7A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2021- 2023 годы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EC7A8D" w:rsidRDefault="00EC7A8D" w:rsidP="00EC7A8D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 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EC7A8D" w:rsidRDefault="00EC7A8D" w:rsidP="00EC7A8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C7A8D" w:rsidRDefault="00EC7A8D" w:rsidP="00EC7A8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C7A8D" w:rsidRDefault="00EC7A8D" w:rsidP="00EC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C7A8D" w:rsidRDefault="00EC7A8D" w:rsidP="00EC7A8D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</w:t>
      </w:r>
    </w:p>
    <w:p w:rsidR="00EC7A8D" w:rsidRDefault="00EC7A8D" w:rsidP="00EC7A8D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С.А.Колесников                                                </w:t>
      </w:r>
    </w:p>
    <w:p w:rsidR="00EC7A8D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7A8D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Коваль Л.В.</w:t>
      </w:r>
    </w:p>
    <w:p w:rsidR="00EC7A8D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70-131</w:t>
      </w:r>
    </w:p>
    <w:p w:rsidR="00EC7A8D" w:rsidRPr="00175D27" w:rsidRDefault="00EC7A8D" w:rsidP="00EC7A8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A8D" w:rsidRPr="00FF49F2" w:rsidRDefault="00EC7A8D" w:rsidP="00EC7A8D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FF49F2">
        <w:rPr>
          <w:rFonts w:ascii="Times New Roman" w:hAnsi="Times New Roman"/>
          <w:sz w:val="24"/>
          <w:szCs w:val="24"/>
        </w:rPr>
        <w:t>УТВЕРЖДЕНО</w:t>
      </w:r>
    </w:p>
    <w:p w:rsidR="00EC7A8D" w:rsidRPr="00FF49F2" w:rsidRDefault="00EC7A8D" w:rsidP="00EC7A8D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Pr="00FF49F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C7A8D" w:rsidRPr="00FF49F2" w:rsidRDefault="00EC7A8D" w:rsidP="00EC7A8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FF49F2">
        <w:rPr>
          <w:rFonts w:ascii="Times New Roman" w:hAnsi="Times New Roman"/>
          <w:sz w:val="24"/>
          <w:szCs w:val="24"/>
        </w:rPr>
        <w:t xml:space="preserve"> сельсовета </w:t>
      </w:r>
    </w:p>
    <w:p w:rsidR="00EC7A8D" w:rsidRPr="00FF49F2" w:rsidRDefault="00EC7A8D" w:rsidP="00EC7A8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FF49F2">
        <w:rPr>
          <w:rFonts w:ascii="Times New Roman" w:hAnsi="Times New Roman"/>
          <w:sz w:val="24"/>
          <w:szCs w:val="24"/>
        </w:rPr>
        <w:lastRenderedPageBreak/>
        <w:t xml:space="preserve"> Краснозерского района </w:t>
      </w:r>
    </w:p>
    <w:p w:rsidR="00EC7A8D" w:rsidRPr="00FF49F2" w:rsidRDefault="00EC7A8D" w:rsidP="00EC7A8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FF49F2">
        <w:rPr>
          <w:rFonts w:ascii="Times New Roman" w:hAnsi="Times New Roman"/>
          <w:sz w:val="24"/>
          <w:szCs w:val="24"/>
        </w:rPr>
        <w:t>Новосибирской области</w:t>
      </w:r>
    </w:p>
    <w:p w:rsidR="00EC7A8D" w:rsidRPr="00AD2FAC" w:rsidRDefault="00EC7A8D" w:rsidP="00EC7A8D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49F2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08.04.2021</w:t>
      </w:r>
      <w:r w:rsidRPr="00FF49F2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35</w:t>
      </w:r>
    </w:p>
    <w:p w:rsidR="00EC7A8D" w:rsidRDefault="00EC7A8D" w:rsidP="00EC7A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49F2">
        <w:rPr>
          <w:rFonts w:ascii="Times New Roman" w:eastAsia="Times New Roman" w:hAnsi="Times New Roman"/>
          <w:b/>
          <w:bCs/>
          <w:sz w:val="24"/>
          <w:szCs w:val="24"/>
        </w:rPr>
        <w:t xml:space="preserve">План </w:t>
      </w:r>
      <w:r w:rsidRPr="00FF49F2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W w:w="97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9"/>
        <w:gridCol w:w="4262"/>
        <w:gridCol w:w="2410"/>
        <w:gridCol w:w="2449"/>
      </w:tblGrid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213453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453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CD5273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2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EC7A8D" w:rsidRPr="00CD5273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EC7A8D" w:rsidRPr="00CD5273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2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9602F6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EC7A8D" w:rsidRPr="00C6413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9561B5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1B5">
              <w:rPr>
                <w:rFonts w:ascii="Times New Roman" w:hAnsi="Times New Roman"/>
                <w:sz w:val="24"/>
                <w:szCs w:val="24"/>
              </w:rPr>
              <w:t>в течение 20 дней со дня рассмотрения муниципальной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акта обследования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жилищно</w:t>
            </w:r>
            <w:proofErr w:type="spellEnd"/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- коммунального</w:t>
            </w:r>
            <w:proofErr w:type="gramEnd"/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хозяйства РФ по категориям инвалидов:</w:t>
            </w:r>
          </w:p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 а) со стойкими расстройствами двигательной функции, сопряженными 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необходимостью использования кресла-коляски, иных вспомогательных средств передвижения.</w:t>
            </w:r>
          </w:p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б) со стойкими расстройствами функции слуха, сопряженными с  необходимостью использования вспомогательных средств.</w:t>
            </w:r>
          </w:p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 в) со стойкими расстройствами функции зрения, сопряженными  с необходимостью использования собаки – проводника, иных вспомогательных средств</w:t>
            </w:r>
          </w:p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 г) с задержками в развитии и другими нарушениями функций организма человека.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634DFF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4D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наличии жилых помещений и общего имущества в многоквартирных домах, в которых проживают инвалиды, входящих в состав жилищного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634DFF">
              <w:rPr>
                <w:rFonts w:ascii="Times New Roman" w:hAnsi="Times New Roman"/>
                <w:sz w:val="24"/>
                <w:szCs w:val="24"/>
              </w:rPr>
              <w:t xml:space="preserve">Краснозерского </w:t>
            </w:r>
            <w:r w:rsidRPr="00634DFF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Составление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Заседание муниципальной комиссии  и подведение итогов обследования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EC7A8D" w:rsidRPr="000D137B" w:rsidTr="002C0563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заключения муниципальной комиссии для принятия решений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вынесения решения о проведении проверки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A8D" w:rsidRPr="000D137B" w:rsidRDefault="00EC7A8D" w:rsidP="002C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EC7A8D" w:rsidRDefault="00EC7A8D" w:rsidP="00EC7A8D">
      <w:pPr>
        <w:pBdr>
          <w:bottom w:val="double" w:sz="6" w:space="1" w:color="auto"/>
        </w:pBdr>
        <w:autoSpaceDE w:val="0"/>
        <w:jc w:val="both"/>
        <w:rPr>
          <w:rFonts w:eastAsia="Times New Roman CYR"/>
          <w:sz w:val="28"/>
          <w:szCs w:val="28"/>
        </w:rPr>
      </w:pPr>
    </w:p>
    <w:p w:rsidR="00EC7A8D" w:rsidRDefault="00EC7A8D" w:rsidP="00EC7A8D">
      <w:pPr>
        <w:jc w:val="center"/>
        <w:outlineLvl w:val="0"/>
        <w:rPr>
          <w:sz w:val="28"/>
          <w:szCs w:val="28"/>
        </w:rPr>
      </w:pPr>
      <w:r w:rsidRPr="0077593B">
        <w:rPr>
          <w:sz w:val="28"/>
          <w:szCs w:val="28"/>
        </w:rPr>
        <w:lastRenderedPageBreak/>
        <w:t xml:space="preserve">АДМИНИСТРАЦИЯ </w:t>
      </w:r>
      <w:r>
        <w:rPr>
          <w:sz w:val="28"/>
          <w:szCs w:val="28"/>
        </w:rPr>
        <w:t xml:space="preserve">  </w:t>
      </w:r>
    </w:p>
    <w:p w:rsidR="00EC7A8D" w:rsidRPr="0077593B" w:rsidRDefault="00EC7A8D" w:rsidP="00EC7A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ЛОБИНСКОГОСЕЛЬОВЕТА КРАСНОЗЕРСКОГО РАЙОНА  НОВОСИБИРСКОЙ ОБЛАСТИ</w:t>
      </w:r>
    </w:p>
    <w:p w:rsidR="00EC7A8D" w:rsidRPr="0077593B" w:rsidRDefault="00EC7A8D" w:rsidP="00EC7A8D">
      <w:pPr>
        <w:jc w:val="center"/>
        <w:rPr>
          <w:sz w:val="28"/>
          <w:szCs w:val="28"/>
        </w:rPr>
      </w:pPr>
    </w:p>
    <w:p w:rsidR="00EC7A8D" w:rsidRPr="0077593B" w:rsidRDefault="00EC7A8D" w:rsidP="00EC7A8D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EC7A8D" w:rsidRPr="0077593B" w:rsidRDefault="00EC7A8D" w:rsidP="00EC7A8D">
      <w:pPr>
        <w:jc w:val="center"/>
        <w:rPr>
          <w:b/>
          <w:bCs/>
          <w:sz w:val="28"/>
          <w:szCs w:val="28"/>
        </w:rPr>
      </w:pPr>
    </w:p>
    <w:p w:rsidR="00EC7A8D" w:rsidRPr="0077593B" w:rsidRDefault="00EC7A8D" w:rsidP="00EC7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8 апреля  2021г.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№ 36</w:t>
      </w:r>
    </w:p>
    <w:p w:rsidR="00EC7A8D" w:rsidRPr="0077593B" w:rsidRDefault="00EC7A8D" w:rsidP="00EC7A8D">
      <w:pPr>
        <w:jc w:val="both"/>
        <w:rPr>
          <w:b/>
          <w:bCs/>
          <w:sz w:val="28"/>
          <w:szCs w:val="28"/>
        </w:rPr>
      </w:pPr>
    </w:p>
    <w:p w:rsidR="00EC7A8D" w:rsidRPr="0077593B" w:rsidRDefault="00EC7A8D" w:rsidP="00EC7A8D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EC7A8D" w:rsidRPr="0077593B" w:rsidRDefault="00EC7A8D" w:rsidP="00EC7A8D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о  порядке </w:t>
      </w:r>
      <w:r w:rsidRPr="009C2BDC">
        <w:rPr>
          <w:sz w:val="28"/>
          <w:szCs w:val="28"/>
        </w:rPr>
        <w:t xml:space="preserve">подготовки населения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Новосибирской области </w:t>
      </w:r>
      <w:r w:rsidRPr="009C2BDC">
        <w:rPr>
          <w:sz w:val="28"/>
          <w:szCs w:val="28"/>
        </w:rPr>
        <w:t>в области защиты населения</w:t>
      </w:r>
      <w:r>
        <w:rPr>
          <w:sz w:val="28"/>
          <w:szCs w:val="28"/>
        </w:rPr>
        <w:t xml:space="preserve"> и территорий от чрезвычайных ситуаций.</w:t>
      </w:r>
      <w:r w:rsidRPr="0077593B">
        <w:rPr>
          <w:sz w:val="28"/>
          <w:szCs w:val="28"/>
        </w:rPr>
        <w:t xml:space="preserve"> </w:t>
      </w:r>
    </w:p>
    <w:p w:rsidR="00EC7A8D" w:rsidRPr="0077593B" w:rsidRDefault="00EC7A8D" w:rsidP="00EC7A8D">
      <w:pPr>
        <w:jc w:val="center"/>
        <w:rPr>
          <w:highlight w:val="yellow"/>
        </w:rPr>
      </w:pPr>
    </w:p>
    <w:p w:rsidR="00EC7A8D" w:rsidRPr="0077593B" w:rsidRDefault="00EC7A8D" w:rsidP="00EC7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2BDC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9C2BDC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21.12.1994 </w:t>
      </w:r>
      <w:hyperlink r:id="rId11" w:history="1">
        <w:r w:rsidRPr="009C2BDC">
          <w:rPr>
            <w:sz w:val="28"/>
            <w:szCs w:val="28"/>
          </w:rPr>
          <w:t>№ 68-ФЗ</w:t>
        </w:r>
      </w:hyperlink>
      <w:r w:rsidRPr="009C2BDC">
        <w:rPr>
          <w:sz w:val="28"/>
          <w:szCs w:val="28"/>
        </w:rPr>
        <w:t xml:space="preserve"> «О защите населения и территорий от чрезвычайных ситуаций природного и техногенного характера», </w:t>
      </w:r>
      <w:hyperlink r:id="rId12" w:history="1">
        <w:r w:rsidRPr="009C2BDC">
          <w:rPr>
            <w:sz w:val="28"/>
            <w:szCs w:val="28"/>
          </w:rPr>
          <w:t>Постановлением</w:t>
        </w:r>
      </w:hyperlink>
      <w:r w:rsidRPr="009C2BDC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04.09.2003 </w:t>
      </w:r>
      <w:r>
        <w:rPr>
          <w:sz w:val="28"/>
          <w:szCs w:val="28"/>
        </w:rPr>
        <w:t>№ </w:t>
      </w:r>
      <w:r w:rsidRPr="009C2BDC">
        <w:rPr>
          <w:sz w:val="28"/>
          <w:szCs w:val="28"/>
        </w:rPr>
        <w:t xml:space="preserve">547 </w:t>
      </w:r>
      <w:r>
        <w:rPr>
          <w:sz w:val="28"/>
          <w:szCs w:val="28"/>
        </w:rPr>
        <w:t>«</w:t>
      </w:r>
      <w:r w:rsidRPr="009C2BDC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», а также в 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proofErr w:type="gramEnd"/>
      <w:r>
        <w:rPr>
          <w:sz w:val="28"/>
          <w:szCs w:val="28"/>
        </w:rPr>
        <w:t xml:space="preserve"> сельсовета Краснозерского района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Pr="0077593B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Pr="0077593B">
        <w:rPr>
          <w:sz w:val="28"/>
          <w:szCs w:val="28"/>
        </w:rPr>
        <w:t xml:space="preserve"> Новосибирской области </w:t>
      </w:r>
      <w:proofErr w:type="spellStart"/>
      <w:proofErr w:type="gramStart"/>
      <w:r w:rsidRPr="0077593B">
        <w:rPr>
          <w:sz w:val="28"/>
          <w:szCs w:val="28"/>
        </w:rPr>
        <w:t>п</w:t>
      </w:r>
      <w:proofErr w:type="spellEnd"/>
      <w:proofErr w:type="gramEnd"/>
      <w:r w:rsidRPr="0077593B">
        <w:rPr>
          <w:sz w:val="28"/>
          <w:szCs w:val="28"/>
        </w:rPr>
        <w:t> о с т а </w:t>
      </w:r>
      <w:proofErr w:type="spellStart"/>
      <w:r w:rsidRPr="0077593B">
        <w:rPr>
          <w:sz w:val="28"/>
          <w:szCs w:val="28"/>
        </w:rPr>
        <w:t>н</w:t>
      </w:r>
      <w:proofErr w:type="spellEnd"/>
      <w:r w:rsidRPr="0077593B">
        <w:rPr>
          <w:sz w:val="28"/>
          <w:szCs w:val="28"/>
        </w:rPr>
        <w:t> о в л я е т:</w:t>
      </w:r>
    </w:p>
    <w:p w:rsidR="00EC7A8D" w:rsidRPr="0077593B" w:rsidRDefault="00EC7A8D" w:rsidP="00EC7A8D">
      <w:pPr>
        <w:jc w:val="center"/>
        <w:rPr>
          <w:highlight w:val="yellow"/>
        </w:rPr>
      </w:pPr>
    </w:p>
    <w:p w:rsidR="00EC7A8D" w:rsidRPr="0077593B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Утвердить прилагаемое </w:t>
      </w:r>
      <w:hyperlink r:id="rId13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</w:t>
      </w:r>
      <w:r w:rsidRPr="007759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>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руководителям организаций, расположенных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EC7A8D" w:rsidRPr="0077593B" w:rsidRDefault="00EC7A8D" w:rsidP="00EC7A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7593B">
        <w:rPr>
          <w:sz w:val="28"/>
          <w:szCs w:val="28"/>
        </w:rPr>
        <w:t>. </w:t>
      </w:r>
      <w:proofErr w:type="gramStart"/>
      <w:r w:rsidRPr="0077593B">
        <w:rPr>
          <w:sz w:val="28"/>
          <w:szCs w:val="28"/>
        </w:rPr>
        <w:t>Контроль за</w:t>
      </w:r>
      <w:proofErr w:type="gramEnd"/>
      <w:r w:rsidRPr="0077593B">
        <w:rPr>
          <w:sz w:val="28"/>
          <w:szCs w:val="28"/>
        </w:rPr>
        <w:t xml:space="preserve"> исполнением настоящего постан</w:t>
      </w:r>
      <w:r>
        <w:rPr>
          <w:sz w:val="28"/>
          <w:szCs w:val="28"/>
        </w:rPr>
        <w:t>овления оставляю за собой.</w:t>
      </w:r>
    </w:p>
    <w:p w:rsidR="00EC7A8D" w:rsidRPr="0077593B" w:rsidRDefault="00EC7A8D" w:rsidP="00EC7A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EC7A8D" w:rsidRPr="0077593B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A8D" w:rsidRDefault="00EC7A8D" w:rsidP="00EC7A8D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C7A8D" w:rsidRDefault="00EC7A8D" w:rsidP="00EC7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EC7A8D" w:rsidRPr="0077593B" w:rsidRDefault="00EC7A8D" w:rsidP="00EC7A8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С.А.Колесников</w:t>
      </w:r>
    </w:p>
    <w:p w:rsidR="00EC7A8D" w:rsidRPr="0077593B" w:rsidRDefault="00EC7A8D" w:rsidP="00EC7A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A8D" w:rsidRDefault="00EC7A8D" w:rsidP="00EC7A8D">
      <w:pPr>
        <w:shd w:val="clear" w:color="auto" w:fill="FFFFFF"/>
        <w:jc w:val="right"/>
        <w:rPr>
          <w:sz w:val="28"/>
          <w:szCs w:val="28"/>
        </w:rPr>
      </w:pPr>
    </w:p>
    <w:p w:rsidR="00EC7A8D" w:rsidRPr="0077593B" w:rsidRDefault="00EC7A8D" w:rsidP="00EC7A8D">
      <w:pPr>
        <w:shd w:val="clear" w:color="auto" w:fill="FFFFFF"/>
        <w:jc w:val="right"/>
        <w:rPr>
          <w:sz w:val="28"/>
          <w:szCs w:val="28"/>
        </w:rPr>
      </w:pPr>
    </w:p>
    <w:p w:rsidR="00EC7A8D" w:rsidRPr="0077593B" w:rsidRDefault="00EC7A8D" w:rsidP="00EC7A8D">
      <w:pPr>
        <w:shd w:val="clear" w:color="auto" w:fill="FFFFFF"/>
        <w:jc w:val="right"/>
        <w:rPr>
          <w:sz w:val="28"/>
          <w:szCs w:val="28"/>
        </w:rPr>
      </w:pPr>
      <w:r w:rsidRPr="0077593B">
        <w:rPr>
          <w:sz w:val="28"/>
          <w:szCs w:val="28"/>
        </w:rPr>
        <w:t>Утверждено</w:t>
      </w:r>
    </w:p>
    <w:p w:rsidR="00EC7A8D" w:rsidRDefault="00EC7A8D" w:rsidP="00EC7A8D">
      <w:pPr>
        <w:shd w:val="clear" w:color="auto" w:fill="FFFFFF"/>
        <w:jc w:val="right"/>
        <w:rPr>
          <w:sz w:val="28"/>
          <w:szCs w:val="28"/>
        </w:rPr>
      </w:pPr>
      <w:r w:rsidRPr="0077593B">
        <w:rPr>
          <w:sz w:val="28"/>
          <w:szCs w:val="28"/>
        </w:rPr>
        <w:t>постановле</w:t>
      </w:r>
      <w:r>
        <w:rPr>
          <w:sz w:val="28"/>
          <w:szCs w:val="28"/>
        </w:rPr>
        <w:t>нием администрации</w:t>
      </w:r>
    </w:p>
    <w:p w:rsidR="00EC7A8D" w:rsidRDefault="00EC7A8D" w:rsidP="00EC7A8D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C7A8D" w:rsidRPr="0077593B" w:rsidRDefault="00EC7A8D" w:rsidP="00EC7A8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C7A8D" w:rsidRPr="0077593B" w:rsidRDefault="00EC7A8D" w:rsidP="00EC7A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8 апреля 2021 г. №36</w:t>
      </w:r>
    </w:p>
    <w:p w:rsidR="00EC7A8D" w:rsidRPr="0077593B" w:rsidRDefault="00EC7A8D" w:rsidP="00EC7A8D">
      <w:pPr>
        <w:jc w:val="center"/>
        <w:rPr>
          <w:highlight w:val="yellow"/>
        </w:rPr>
      </w:pPr>
    </w:p>
    <w:p w:rsidR="00EC7A8D" w:rsidRPr="0077593B" w:rsidRDefault="00EC7A8D" w:rsidP="00EC7A8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7A8D" w:rsidRPr="0077593B" w:rsidRDefault="00EC7A8D" w:rsidP="00EC7A8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7A8D" w:rsidRPr="0077593B" w:rsidRDefault="009A1EA9" w:rsidP="00EC7A8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4" w:history="1">
        <w:r w:rsidR="00EC7A8D" w:rsidRPr="0077593B">
          <w:rPr>
            <w:sz w:val="28"/>
            <w:szCs w:val="28"/>
          </w:rPr>
          <w:t>Положение</w:t>
        </w:r>
      </w:hyperlink>
      <w:r w:rsidR="00EC7A8D" w:rsidRPr="0077593B">
        <w:rPr>
          <w:sz w:val="28"/>
          <w:szCs w:val="28"/>
        </w:rPr>
        <w:t xml:space="preserve"> </w:t>
      </w:r>
      <w:r w:rsidR="00EC7A8D">
        <w:rPr>
          <w:sz w:val="28"/>
          <w:szCs w:val="28"/>
        </w:rPr>
        <w:t xml:space="preserve">о подготовке населения </w:t>
      </w:r>
      <w:proofErr w:type="spellStart"/>
      <w:r w:rsidR="00EC7A8D">
        <w:rPr>
          <w:sz w:val="28"/>
          <w:szCs w:val="28"/>
        </w:rPr>
        <w:t>Лобинского</w:t>
      </w:r>
      <w:proofErr w:type="spellEnd"/>
      <w:r w:rsidR="00EC7A8D">
        <w:rPr>
          <w:sz w:val="28"/>
          <w:szCs w:val="28"/>
        </w:rPr>
        <w:t xml:space="preserve"> сельсовета Краснозерского района </w:t>
      </w:r>
      <w:r w:rsidR="00EC7A8D" w:rsidRPr="0077593B">
        <w:rPr>
          <w:sz w:val="28"/>
          <w:szCs w:val="28"/>
        </w:rPr>
        <w:t xml:space="preserve"> Новосибирской области</w:t>
      </w:r>
      <w:r w:rsidR="00EC7A8D">
        <w:rPr>
          <w:sz w:val="28"/>
          <w:szCs w:val="28"/>
        </w:rPr>
        <w:t xml:space="preserve"> в области защиты </w:t>
      </w:r>
      <w:r w:rsidR="00EC7A8D" w:rsidRPr="009C2BDC">
        <w:rPr>
          <w:sz w:val="28"/>
          <w:szCs w:val="28"/>
        </w:rPr>
        <w:t>населения</w:t>
      </w:r>
      <w:r w:rsidR="00EC7A8D">
        <w:rPr>
          <w:sz w:val="28"/>
          <w:szCs w:val="28"/>
        </w:rPr>
        <w:t xml:space="preserve"> и территорий от чрезвычайных ситуаций</w:t>
      </w:r>
    </w:p>
    <w:p w:rsidR="00EC7A8D" w:rsidRPr="0077593B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1. </w:t>
      </w:r>
      <w:proofErr w:type="gramStart"/>
      <w:r w:rsidRPr="0077593B">
        <w:rPr>
          <w:sz w:val="28"/>
          <w:szCs w:val="28"/>
        </w:rPr>
        <w:t xml:space="preserve">Настоящее </w:t>
      </w:r>
      <w:hyperlink r:id="rId15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(далее - Положение) определяет </w:t>
      </w:r>
      <w:r>
        <w:rPr>
          <w:sz w:val="28"/>
          <w:szCs w:val="28"/>
        </w:rPr>
        <w:t xml:space="preserve">группы населения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население), проходящие подготовку в области защиты от чрезвычайных ситуаций </w:t>
      </w:r>
      <w:r>
        <w:rPr>
          <w:sz w:val="28"/>
          <w:szCs w:val="28"/>
        </w:rPr>
        <w:lastRenderedPageBreak/>
        <w:t>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  <w:proofErr w:type="gramEnd"/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Подготовку в области защиты от чрезвычайных ситуаций проходят: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население, занятое в сфере производства и обслуживания, не входящее в состав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</w:t>
      </w:r>
      <w:proofErr w:type="gramStart"/>
      <w:r>
        <w:rPr>
          <w:sz w:val="28"/>
          <w:szCs w:val="28"/>
        </w:rPr>
        <w:t xml:space="preserve">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звена </w:t>
      </w:r>
      <w:r w:rsidRPr="006E2C22">
        <w:rPr>
          <w:sz w:val="28"/>
          <w:szCs w:val="28"/>
        </w:rPr>
        <w:t>территориальной подсистемы Новосибирской области единой государственной системы предупреждения</w:t>
      </w:r>
      <w:proofErr w:type="gramEnd"/>
      <w:r w:rsidRPr="006E2C22">
        <w:rPr>
          <w:sz w:val="28"/>
          <w:szCs w:val="28"/>
        </w:rPr>
        <w:t xml:space="preserve"> и ликвидации чрезвычайных ситуаций</w:t>
      </w:r>
      <w:r>
        <w:rPr>
          <w:sz w:val="28"/>
          <w:szCs w:val="28"/>
        </w:rPr>
        <w:t xml:space="preserve"> (далее - работающее население);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лица, не занятые в сфере производства и обслуживания (далее - неработающее население);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>
        <w:rPr>
          <w:sz w:val="28"/>
          <w:szCs w:val="28"/>
        </w:rPr>
        <w:t>ассистентуры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тажировки) (далее - обучающиеся);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глава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руководители организаций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 xml:space="preserve">) должностные лица (работники)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звена </w:t>
      </w:r>
      <w:r w:rsidRPr="006E2C22">
        <w:rPr>
          <w:sz w:val="28"/>
          <w:szCs w:val="28"/>
        </w:rPr>
        <w:t>территориальной подсистемы Новосибирской области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(далее - уполномоченные работники);</w:t>
      </w:r>
      <w:proofErr w:type="gramEnd"/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председатель комиссии </w:t>
      </w:r>
      <w:r w:rsidRPr="00AB1D64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(далее - председатель КЧС).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Основными задачами при подготовке населения в области защиты от чрезвычайных ситуаций являются: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выработка навыков управления силами и средствами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</w:t>
      </w:r>
      <w:proofErr w:type="gramStart"/>
      <w:r>
        <w:rPr>
          <w:sz w:val="28"/>
          <w:szCs w:val="28"/>
        </w:rPr>
        <w:t xml:space="preserve">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звена </w:t>
      </w:r>
      <w:r w:rsidRPr="006E2C22">
        <w:rPr>
          <w:sz w:val="28"/>
          <w:szCs w:val="28"/>
        </w:rPr>
        <w:t>территориальной подсистемы Новосибирской области единой государственной системы предупреждения</w:t>
      </w:r>
      <w:proofErr w:type="gramEnd"/>
      <w:r w:rsidRPr="006E2C22">
        <w:rPr>
          <w:sz w:val="28"/>
          <w:szCs w:val="28"/>
        </w:rPr>
        <w:t xml:space="preserve"> и ликвидации чрезвычайных ситуаций</w:t>
      </w:r>
      <w:r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(далее - муниципальное звено РСЧС)</w:t>
      </w:r>
      <w:r>
        <w:rPr>
          <w:sz w:val="28"/>
          <w:szCs w:val="28"/>
        </w:rPr>
        <w:t>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РСЧС, а также при проведении аварийно-спасательных и других неотложных работ.</w:t>
      </w:r>
    </w:p>
    <w:p w:rsidR="00EC7A8D" w:rsidRDefault="00EC7A8D" w:rsidP="00EC7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 Подготовка работающего населения в области защиты от чрезвычайных ситуаций осуществляется путем: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проведения занятий по месту работы; 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самостоятельного изучения порядка действий в чрезвычайных ситуациях;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закрепления полученных знаний и навыков на учениях и тренировках.</w:t>
      </w:r>
    </w:p>
    <w:p w:rsidR="00EC7A8D" w:rsidRDefault="00EC7A8D" w:rsidP="00EC7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 Подготовка неработающего населения в области защиты от чрезвычайных ситуаций осуществляется по месту жительства путем: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проведения бесед, лекций, просмотр учебных фильмов;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привлечения к учениям и тренировкам;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самостоятельного изучения пособий, памяток, листовок и буклетов, прослушивания радиопередач и просмотра телепрограмм по вопросам защиты от чрезвычайных ситуаций.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Подготовка обучающихся в области защиты от чрезвычайных ситуаций осуществляется по месту жительства путем проведения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 в соответствии с федеральными государственными образовательными стандартами и основными образовательными программами.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Подготовка руководителей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председателя КЧС и </w:t>
      </w:r>
      <w:r w:rsidRPr="00E66FC5">
        <w:rPr>
          <w:sz w:val="28"/>
          <w:szCs w:val="28"/>
        </w:rPr>
        <w:t xml:space="preserve">уполномоченных работников </w:t>
      </w:r>
      <w:r>
        <w:rPr>
          <w:sz w:val="28"/>
          <w:szCs w:val="28"/>
        </w:rPr>
        <w:t>в области защиты от чрезвычайных ситуаций осуществляется путем: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получения дополнительного профессионального образования или курсового обучения в области защиты от чрезвычайных ситуаций не реже одного раза в 5 лет;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проведения самостоятельной работы; 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участия в сборах, учениях и тренировках.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</w:t>
      </w:r>
      <w:r>
        <w:rPr>
          <w:sz w:val="28"/>
          <w:szCs w:val="28"/>
        </w:rPr>
        <w:lastRenderedPageBreak/>
        <w:t>защиты от чрезвычайных ситуаций в течение первого года работы является обязательным.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 xml:space="preserve">Требования к получению дополнительного профессионального образования по программам повышения квалификации или прохождения курсового обучения в области защиты от чрезвычайных ситуаций руководителями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и председателем КЧС и руководителями организаций,</w:t>
      </w:r>
      <w:r w:rsidRPr="00A06CB4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работниками,</w:t>
      </w:r>
      <w:r w:rsidRPr="00A06CB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 работниками - преподавателями дисциплины «Безопасность жизнедеятельности» и курса «Основы безопасности жизнедеятельности» устанавливаются Правительством Российской Федерации.</w:t>
      </w:r>
      <w:proofErr w:type="gramEnd"/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proofErr w:type="gramStart"/>
      <w:r w:rsidRPr="00E66FC5">
        <w:rPr>
          <w:sz w:val="28"/>
          <w:szCs w:val="28"/>
        </w:rPr>
        <w:t xml:space="preserve">К проведению командно-штабных учений </w:t>
      </w:r>
      <w:r>
        <w:rPr>
          <w:sz w:val="28"/>
          <w:szCs w:val="28"/>
        </w:rPr>
        <w:t>на территории</w:t>
      </w:r>
      <w:r w:rsidRPr="00E66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E66FC5">
        <w:rPr>
          <w:sz w:val="28"/>
          <w:szCs w:val="28"/>
        </w:rPr>
        <w:t xml:space="preserve"> могут в установленном порядке привлекаться оперативные группы, соединений и воинских частей Вооруженных Сил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>
        <w:rPr>
          <w:sz w:val="28"/>
          <w:szCs w:val="28"/>
        </w:rPr>
        <w:t>Новосибирской области</w:t>
      </w:r>
      <w:r w:rsidRPr="00E66FC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E66FC5">
        <w:rPr>
          <w:sz w:val="28"/>
          <w:szCs w:val="28"/>
        </w:rPr>
        <w:t xml:space="preserve"> - силы и средства </w:t>
      </w:r>
      <w:r w:rsidRPr="006E2C2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E2C22">
        <w:rPr>
          <w:sz w:val="28"/>
          <w:szCs w:val="28"/>
        </w:rPr>
        <w:t xml:space="preserve"> звен</w:t>
      </w:r>
      <w:r>
        <w:rPr>
          <w:sz w:val="28"/>
          <w:szCs w:val="28"/>
        </w:rPr>
        <w:t>а</w:t>
      </w:r>
      <w:r w:rsidRPr="006E2C22">
        <w:rPr>
          <w:sz w:val="28"/>
          <w:szCs w:val="28"/>
        </w:rPr>
        <w:t xml:space="preserve"> РСЧС</w:t>
      </w:r>
      <w:r>
        <w:rPr>
          <w:sz w:val="28"/>
          <w:szCs w:val="28"/>
        </w:rPr>
        <w:t>.</w:t>
      </w:r>
      <w:proofErr w:type="gramEnd"/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Периодичность и продолжительность</w:t>
      </w:r>
      <w:r w:rsidRPr="001810D2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командно-штабных учений</w:t>
      </w:r>
      <w:r w:rsidRPr="001810D2">
        <w:rPr>
          <w:sz w:val="28"/>
          <w:szCs w:val="28"/>
        </w:rPr>
        <w:t xml:space="preserve"> </w:t>
      </w:r>
      <w:r>
        <w:rPr>
          <w:sz w:val="28"/>
          <w:szCs w:val="28"/>
        </w:rPr>
        <w:t>штабных тренировок устанавливается Правительством Российской Федерации.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Финансирование подготовки в области защиты от чрезвычайных ситуаций: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руководящего состава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председателя КЧС, уполномоченных работников, неработающего населения, осуществляется за счет средств </w:t>
      </w:r>
      <w:r w:rsidRPr="0077593B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работающего населения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 счет средств соответствующих организаций.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Финансирование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учений и тренировок: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учений и тренировок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осуществляется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77593B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учений и тренировок организациями за счет средств соответствующих организаций.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A8D" w:rsidRDefault="00EC7A8D" w:rsidP="00EC7A8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6. ПОДГОТОВКА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EC7A8D" w:rsidRDefault="00EC7A8D" w:rsidP="00EC7A8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путем проведения занятий в учебное время по программам,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бедствий: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Предмета "Основы безопасности жизнедеятельности" (далее - ОБЖД) - в образовательных организациях.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Подготовка в области гражданской обороны соответствующих групп населения в образовательных организаций, реализующих программы общего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  <w:proofErr w:type="gramEnd"/>
    </w:p>
    <w:p w:rsidR="00EC7A8D" w:rsidRDefault="00EC7A8D" w:rsidP="00EC7A8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C7A8D" w:rsidRDefault="00EC7A8D" w:rsidP="00EC7A8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7. ПОДГОТОВКА РУКОВОДЯЩЕГО СОСТАВА И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(РАБОТНИКОВ) АЗ РСЧС</w:t>
      </w:r>
    </w:p>
    <w:p w:rsidR="00EC7A8D" w:rsidRDefault="00EC7A8D" w:rsidP="00EC7A8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Проходят повышение квалификации в области защиты от ЧС не реже одного раза в 5 лет в государственном казенном учреждении </w:t>
      </w:r>
      <w:r>
        <w:rPr>
          <w:sz w:val="28"/>
          <w:szCs w:val="28"/>
        </w:rPr>
        <w:lastRenderedPageBreak/>
        <w:t>дополнительного профессионального образования (повышения квалификации) специалистов Свердловской области "Учебно-методическом центр по гражданской обороне и чрезвычайным ситуациям Свердловской области" (далее - УМЦ).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лиц, впервые назначенных на должность, связанную с выполнением обязанностей в области защиты от ЧС, переподготовка и повышение квалификации в течение первого года работы является обязательной.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руководящего состава, должностных лиц и специалистов (работников) АЗ РСЧС, организаций, может осуществляться путем проведения выездных занятий закрепленными за курсами ГО на договорной основе.</w:t>
      </w:r>
    </w:p>
    <w:p w:rsidR="00EC7A8D" w:rsidRDefault="00EC7A8D" w:rsidP="00EC7A8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C7A8D" w:rsidRDefault="00EC7A8D" w:rsidP="00EC7A8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8. ПОДГОТОВКА ПРЕПОДАВАТЕЛЕЙ ПРЕДМЕТА "ОБЖД"</w:t>
      </w:r>
    </w:p>
    <w:p w:rsidR="00EC7A8D" w:rsidRDefault="00EC7A8D" w:rsidP="00EC7A8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квалификации преподавателей начальных классов и преподавателей предмета "ОБЖД" системы основного (неполного) общего образования образовательных организаций, осуществляется не реже 1 раза в 3 года, на двухдневных сборах в каникулярное время на курсах ГО.</w:t>
      </w:r>
    </w:p>
    <w:p w:rsidR="00EC7A8D" w:rsidRDefault="00EC7A8D" w:rsidP="00EC7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каждой группы граждан разрабатываются тематические программы.</w:t>
      </w:r>
    </w:p>
    <w:p w:rsidR="00EC7A8D" w:rsidRDefault="00EC7A8D" w:rsidP="00EC7A8D">
      <w:pPr>
        <w:pBdr>
          <w:bottom w:val="double" w:sz="6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программы помимо общих требований должны разрабатываться с учетом категории обучаемых, специфики профессиональной деятельности, особенностей исполнения обязанностей по должности и положений отраслевых ведомств.</w:t>
      </w:r>
    </w:p>
    <w:p w:rsidR="00754C45" w:rsidRDefault="00754C45" w:rsidP="00754C45">
      <w:pPr>
        <w:tabs>
          <w:tab w:val="left" w:pos="8760"/>
        </w:tabs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АДМИНИСТРАЦИЯ ЛОБИНСКОГО СЕЛЬСОВЕТА</w:t>
      </w:r>
    </w:p>
    <w:p w:rsidR="00754C45" w:rsidRDefault="00754C45" w:rsidP="00754C45">
      <w:pPr>
        <w:tabs>
          <w:tab w:val="center" w:pos="4960"/>
          <w:tab w:val="left" w:pos="8325"/>
        </w:tabs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КРАСНОЗЕРСКОГО РАЙОНА  НОВОСИБИРСКОЙ ОБЛАСТИ</w:t>
      </w:r>
    </w:p>
    <w:p w:rsidR="00754C45" w:rsidRDefault="00754C45" w:rsidP="00754C45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754C45" w:rsidRDefault="00754C45" w:rsidP="00754C45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ПОСТАНОВЛЕНИЕ</w:t>
      </w:r>
    </w:p>
    <w:p w:rsidR="00754C45" w:rsidRDefault="00754C45" w:rsidP="00754C45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от  12.04.2021                         с.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№  37</w:t>
      </w:r>
    </w:p>
    <w:p w:rsidR="00754C45" w:rsidRDefault="00754C45" w:rsidP="00754C4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54C45" w:rsidRDefault="00754C45" w:rsidP="00754C45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значения, относящихся к собственности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754C45" w:rsidRDefault="00754C45" w:rsidP="00754C4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54C45" w:rsidRDefault="00754C45" w:rsidP="00754C4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>
        <w:rPr>
          <w:rFonts w:ascii="Calibri" w:eastAsia="Times New Roman" w:hAnsi="Calibri" w:cs="Times New Roman"/>
          <w:sz w:val="28"/>
          <w:szCs w:val="28"/>
        </w:rPr>
        <w:tab/>
        <w:t>В соответствии с Федеральным законом от 06.10.2003 №131-ФЗ  «Об общих принципах организации местного самоуправления в Российской Федерации», Федеральным законом от 08.11.2017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                                                                               ПОСТАНОВЛЯЕТ:</w:t>
      </w:r>
    </w:p>
    <w:p w:rsidR="00754C45" w:rsidRDefault="00754C45" w:rsidP="00754C4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1. Утвердить перечень автомобильных дорог общего пользования местного значения, относящихся к собственности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54C45" w:rsidRDefault="00754C45" w:rsidP="00754C4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 от 01.12.2008 г. № 35, в редакции постановлений от 25.05.2012 г. №63; от 03.04.2014 г. №23; от 01.08.2014 г. № 45; от 07.08.2015 г. № 86.</w:t>
      </w:r>
    </w:p>
    <w:p w:rsidR="00754C45" w:rsidRDefault="00754C45" w:rsidP="00754C4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2.</w:t>
      </w:r>
      <w:r>
        <w:rPr>
          <w:rFonts w:ascii="Calibri" w:eastAsia="Times New Roman" w:hAnsi="Calibri" w:cs="Times New Roman"/>
          <w:sz w:val="28"/>
          <w:szCs w:val="28"/>
        </w:rPr>
        <w:t xml:space="preserve"> 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 .</w:t>
      </w:r>
    </w:p>
    <w:p w:rsidR="00754C45" w:rsidRDefault="00754C45" w:rsidP="00754C4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3.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Контроль за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исполнением постановления оставляю за собой</w:t>
      </w:r>
      <w:r>
        <w:rPr>
          <w:sz w:val="28"/>
          <w:szCs w:val="28"/>
        </w:rPr>
        <w:t>.</w:t>
      </w:r>
    </w:p>
    <w:p w:rsidR="00754C45" w:rsidRDefault="00754C45" w:rsidP="00754C45">
      <w:pPr>
        <w:ind w:firstLine="708"/>
        <w:rPr>
          <w:rFonts w:ascii="Calibri" w:eastAsia="Times New Roman" w:hAnsi="Calibri" w:cs="Times New Roman"/>
          <w:sz w:val="28"/>
          <w:szCs w:val="28"/>
        </w:rPr>
      </w:pPr>
    </w:p>
    <w:p w:rsidR="00754C45" w:rsidRDefault="00754C45" w:rsidP="00754C45">
      <w:pPr>
        <w:pStyle w:val="a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Глава </w:t>
      </w:r>
      <w:proofErr w:type="spellStart"/>
      <w:r>
        <w:rPr>
          <w:rFonts w:ascii="Calibri" w:eastAsia="Times New Roman" w:hAnsi="Calibri" w:cs="Times New Roman"/>
        </w:rPr>
        <w:t>Лобинского</w:t>
      </w:r>
      <w:proofErr w:type="spellEnd"/>
      <w:r>
        <w:rPr>
          <w:rFonts w:ascii="Calibri" w:eastAsia="Times New Roman" w:hAnsi="Calibri" w:cs="Times New Roman"/>
        </w:rPr>
        <w:t xml:space="preserve"> сельсовета </w:t>
      </w:r>
    </w:p>
    <w:p w:rsidR="00754C45" w:rsidRDefault="00754C45" w:rsidP="00754C45">
      <w:pPr>
        <w:pStyle w:val="a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Краснозерского района</w:t>
      </w:r>
    </w:p>
    <w:p w:rsidR="00754C45" w:rsidRDefault="00754C45" w:rsidP="00754C45">
      <w:pPr>
        <w:pStyle w:val="a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Новосибирской области                                                   С. А. Колесников</w:t>
      </w:r>
    </w:p>
    <w:p w:rsidR="00754C45" w:rsidRDefault="00754C45" w:rsidP="00754C45">
      <w:pPr>
        <w:pStyle w:val="1"/>
        <w:keepNext/>
        <w:numPr>
          <w:ilvl w:val="0"/>
          <w:numId w:val="3"/>
        </w:numPr>
        <w:suppressAutoHyphens/>
        <w:spacing w:before="0" w:beforeAutospacing="0" w:after="0" w:afterAutospacing="0"/>
        <w:ind w:left="0" w:firstLine="0"/>
        <w:rPr>
          <w:szCs w:val="28"/>
        </w:rPr>
      </w:pPr>
    </w:p>
    <w:p w:rsidR="00754C45" w:rsidRDefault="00754C45" w:rsidP="00754C45">
      <w:pPr>
        <w:pStyle w:val="1"/>
        <w:keepNext/>
        <w:numPr>
          <w:ilvl w:val="0"/>
          <w:numId w:val="3"/>
        </w:numPr>
        <w:suppressAutoHyphens/>
        <w:spacing w:before="0" w:beforeAutospacing="0" w:after="0" w:afterAutospacing="0"/>
        <w:ind w:left="0" w:firstLine="0"/>
        <w:rPr>
          <w:szCs w:val="28"/>
        </w:rPr>
      </w:pPr>
    </w:p>
    <w:p w:rsidR="00754C45" w:rsidRDefault="00754C45" w:rsidP="00754C4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Колесникова И. В.., 70-131</w:t>
      </w:r>
    </w:p>
    <w:p w:rsidR="00754C45" w:rsidRDefault="00754C45" w:rsidP="00754C45">
      <w:pPr>
        <w:jc w:val="right"/>
      </w:pPr>
      <w:r>
        <w:lastRenderedPageBreak/>
        <w:t>Приложение к постановлению</w:t>
      </w:r>
    </w:p>
    <w:p w:rsidR="00754C45" w:rsidRDefault="00754C45" w:rsidP="00754C45">
      <w:pPr>
        <w:jc w:val="right"/>
      </w:pPr>
      <w:r>
        <w:t>от 12.04.2021  № 37</w:t>
      </w:r>
    </w:p>
    <w:p w:rsidR="00754C45" w:rsidRDefault="00754C45" w:rsidP="00754C45">
      <w:pPr>
        <w:jc w:val="right"/>
      </w:pPr>
    </w:p>
    <w:p w:rsidR="00754C45" w:rsidRDefault="00754C45" w:rsidP="00754C45">
      <w:pPr>
        <w:jc w:val="center"/>
      </w:pPr>
      <w:r>
        <w:t xml:space="preserve">Перечень автомобильных дорог общего пользования местного значения относящихся к собственности </w:t>
      </w:r>
    </w:p>
    <w:p w:rsidR="00754C45" w:rsidRDefault="00754C45" w:rsidP="00754C45">
      <w:pPr>
        <w:jc w:val="center"/>
      </w:pP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</w:t>
      </w:r>
    </w:p>
    <w:tbl>
      <w:tblPr>
        <w:tblStyle w:val="a5"/>
        <w:tblW w:w="0" w:type="auto"/>
        <w:tblLook w:val="01E0"/>
      </w:tblPr>
      <w:tblGrid>
        <w:gridCol w:w="425"/>
        <w:gridCol w:w="1959"/>
        <w:gridCol w:w="1979"/>
        <w:gridCol w:w="1626"/>
        <w:gridCol w:w="1209"/>
        <w:gridCol w:w="2373"/>
      </w:tblGrid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№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Наименование дороги</w:t>
            </w:r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Кадастровый номер дороги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Протяженность (м)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 xml:space="preserve">Тип покрытия 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Идентификационный номер дороги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spellStart"/>
            <w:r>
              <w:t>Белоглинка</w:t>
            </w:r>
            <w:proofErr w:type="spellEnd"/>
            <w:r>
              <w:t xml:space="preserve">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54:13:000000:1318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1172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50-227-819-001-ОП-МП-50К-001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spellStart"/>
            <w:r>
              <w:t>Кароча-Лобино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54:13:000000:1225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763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50-227-819-001-ОП-МП-50К-002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Полтава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54:13:000000:1239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1550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600 (щебень)  950 (грунт)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50-227-819-001-ОП-МП-50К-003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gramStart"/>
            <w:r>
              <w:t>Зеленая</w:t>
            </w:r>
            <w:proofErr w:type="gramEnd"/>
            <w:r>
              <w:t xml:space="preserve">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54:13:000000:1240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512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50-227-819-001-ОП-МП-50К-004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spellStart"/>
            <w:r>
              <w:t>Заречная-Лобино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54:13:022903:152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485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50-227-819-001-ОП-МП-50К-005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Москва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54:13:000000:1221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1178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450 (щебень)</w:t>
            </w:r>
          </w:p>
          <w:p w:rsidR="00754C45" w:rsidRDefault="00754C45" w:rsidP="002C0563">
            <w:pPr>
              <w:jc w:val="center"/>
            </w:pPr>
            <w:r>
              <w:t>728 (грунт)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50-227-819-001-ОП-МП-50К-006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gramStart"/>
            <w:r>
              <w:t>Молодежная</w:t>
            </w:r>
            <w:proofErr w:type="gramEnd"/>
            <w:r>
              <w:t xml:space="preserve">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54:13:022904:216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481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50-227-819-001-ОП-МП-50К-007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spellStart"/>
            <w:r>
              <w:t>Маслозаводская</w:t>
            </w:r>
            <w:proofErr w:type="spellEnd"/>
            <w:r>
              <w:t xml:space="preserve">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54:13:000000:1315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516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50-227-819-001-ОП-МП-50К-008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gramStart"/>
            <w:r>
              <w:t>Горьковская</w:t>
            </w:r>
            <w:proofErr w:type="gramEnd"/>
            <w:r>
              <w:t xml:space="preserve">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54:13:022904:215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497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50-227-819-001-ОП-МП-50К-009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spellStart"/>
            <w:r>
              <w:t>Прицеповка</w:t>
            </w:r>
            <w:proofErr w:type="spellEnd"/>
            <w:r>
              <w:t xml:space="preserve">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54:13:022904:217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327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50-227-819-001-ОП-МП-50К-010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gramStart"/>
            <w:r>
              <w:t>Авангардная</w:t>
            </w:r>
            <w:proofErr w:type="gramEnd"/>
            <w:r>
              <w:t xml:space="preserve">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54:13:000000:1316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242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50-227-819-001-ОП-МП-50К-011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spellStart"/>
            <w:r>
              <w:t>Центр-Лобино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54:13:000000:1223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1764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щебень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50-227-819-001-ОП-МП-50К-012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13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gramStart"/>
            <w:r>
              <w:t>Зеленая</w:t>
            </w:r>
            <w:proofErr w:type="gramEnd"/>
            <w:r>
              <w:t xml:space="preserve"> в поселке  </w:t>
            </w:r>
            <w:proofErr w:type="spellStart"/>
            <w:r>
              <w:t>Новолобинский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54:13:023101:21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1010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50-227-819-002-ОП-МП-50К-001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14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по ул. </w:t>
            </w:r>
            <w:proofErr w:type="gramStart"/>
            <w:r>
              <w:t>Центральная</w:t>
            </w:r>
            <w:proofErr w:type="gramEnd"/>
            <w:r>
              <w:t xml:space="preserve"> в поселке </w:t>
            </w:r>
            <w:proofErr w:type="spellStart"/>
            <w:r>
              <w:t>Палкин</w:t>
            </w:r>
            <w:proofErr w:type="spellEnd"/>
            <w:r>
              <w:t xml:space="preserve"> Водопой</w:t>
            </w:r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54:13:023001:10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1008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50-227-819-003-ОП-МП-50К-001</w:t>
            </w:r>
          </w:p>
        </w:tc>
      </w:tr>
      <w:tr w:rsidR="00754C45" w:rsidTr="002C0563">
        <w:tc>
          <w:tcPr>
            <w:tcW w:w="468" w:type="dxa"/>
          </w:tcPr>
          <w:p w:rsidR="00754C45" w:rsidRDefault="00754C45" w:rsidP="002C0563">
            <w:pPr>
              <w:jc w:val="center"/>
            </w:pPr>
            <w:r>
              <w:t>15</w:t>
            </w:r>
          </w:p>
        </w:tc>
        <w:tc>
          <w:tcPr>
            <w:tcW w:w="3600" w:type="dxa"/>
          </w:tcPr>
          <w:p w:rsidR="00754C45" w:rsidRDefault="00754C45" w:rsidP="002C0563">
            <w:pPr>
              <w:jc w:val="center"/>
            </w:pPr>
            <w:r>
              <w:t xml:space="preserve">автомобильная дорога в селе </w:t>
            </w:r>
            <w:proofErr w:type="spellStart"/>
            <w:r>
              <w:t>Лобино</w:t>
            </w:r>
            <w:proofErr w:type="spellEnd"/>
          </w:p>
        </w:tc>
        <w:tc>
          <w:tcPr>
            <w:tcW w:w="2880" w:type="dxa"/>
          </w:tcPr>
          <w:p w:rsidR="00754C45" w:rsidRDefault="00754C45" w:rsidP="002C0563">
            <w:pPr>
              <w:jc w:val="center"/>
            </w:pPr>
            <w:r>
              <w:t>54:13:000000:1823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2259</w:t>
            </w:r>
          </w:p>
        </w:tc>
        <w:tc>
          <w:tcPr>
            <w:tcW w:w="1980" w:type="dxa"/>
          </w:tcPr>
          <w:p w:rsidR="00754C45" w:rsidRDefault="00754C45" w:rsidP="002C0563">
            <w:pPr>
              <w:jc w:val="center"/>
            </w:pPr>
            <w:r>
              <w:t>грунт</w:t>
            </w:r>
          </w:p>
        </w:tc>
        <w:tc>
          <w:tcPr>
            <w:tcW w:w="3878" w:type="dxa"/>
          </w:tcPr>
          <w:p w:rsidR="00754C45" w:rsidRDefault="00754C45" w:rsidP="002C0563">
            <w:pPr>
              <w:jc w:val="center"/>
            </w:pPr>
            <w:r>
              <w:t>50-227-819-001-ОП-МП-50К-013</w:t>
            </w:r>
          </w:p>
        </w:tc>
      </w:tr>
    </w:tbl>
    <w:p w:rsidR="00EC7A8D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</w:p>
    <w:p w:rsidR="00EC7A8D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</w:p>
    <w:p w:rsidR="00EC7A8D" w:rsidRDefault="00EC7A8D" w:rsidP="00EC7A8D">
      <w:pPr>
        <w:autoSpaceDE w:val="0"/>
        <w:jc w:val="both"/>
        <w:rPr>
          <w:rFonts w:eastAsia="Times New Roman CYR"/>
          <w:sz w:val="28"/>
          <w:szCs w:val="28"/>
        </w:rPr>
      </w:pPr>
    </w:p>
    <w:p w:rsidR="00EC7A8D" w:rsidRDefault="00EC7A8D" w:rsidP="00EC7A8D">
      <w:pPr>
        <w:autoSpaceDE w:val="0"/>
        <w:jc w:val="both"/>
        <w:rPr>
          <w:rFonts w:eastAsia="Times New Roman CYR"/>
        </w:rPr>
      </w:pPr>
    </w:p>
    <w:p w:rsidR="00EC7A8D" w:rsidRDefault="00EC7A8D" w:rsidP="00EC7A8D">
      <w:pPr>
        <w:autoSpaceDE w:val="0"/>
        <w:jc w:val="both"/>
        <w:rPr>
          <w:rFonts w:eastAsia="Times New Roman CYR"/>
        </w:rPr>
      </w:pPr>
    </w:p>
    <w:p w:rsidR="00EC7A8D" w:rsidRDefault="00EC7A8D" w:rsidP="00EC7A8D">
      <w:pPr>
        <w:autoSpaceDE w:val="0"/>
        <w:jc w:val="both"/>
        <w:rPr>
          <w:rFonts w:eastAsia="Times New Roman CYR"/>
        </w:rPr>
      </w:pPr>
    </w:p>
    <w:p w:rsidR="00EC7A8D" w:rsidRDefault="00EC7A8D" w:rsidP="00EC7A8D">
      <w:pPr>
        <w:autoSpaceDE w:val="0"/>
        <w:jc w:val="both"/>
        <w:rPr>
          <w:rFonts w:eastAsia="Times New Roman CYR"/>
        </w:rPr>
      </w:pPr>
    </w:p>
    <w:p w:rsidR="00EC7A8D" w:rsidRDefault="00EC7A8D" w:rsidP="00EC7A8D">
      <w:pPr>
        <w:autoSpaceDE w:val="0"/>
        <w:jc w:val="both"/>
        <w:rPr>
          <w:rFonts w:eastAsia="Times New Roman CYR"/>
        </w:rPr>
      </w:pPr>
    </w:p>
    <w:p w:rsidR="00EC7A8D" w:rsidRDefault="00EC7A8D" w:rsidP="00EC7A8D">
      <w:pPr>
        <w:autoSpaceDE w:val="0"/>
        <w:jc w:val="both"/>
        <w:rPr>
          <w:rFonts w:eastAsia="Times New Roman CYR"/>
        </w:rPr>
      </w:pPr>
    </w:p>
    <w:p w:rsidR="00EC7A8D" w:rsidRDefault="00EC7A8D" w:rsidP="00EC7A8D">
      <w:pPr>
        <w:autoSpaceDE w:val="0"/>
        <w:jc w:val="both"/>
        <w:rPr>
          <w:rFonts w:eastAsia="Times New Roman CYR"/>
        </w:rPr>
      </w:pPr>
    </w:p>
    <w:p w:rsidR="00EC7A8D" w:rsidRDefault="00EC7A8D" w:rsidP="00EC7A8D">
      <w:pPr>
        <w:autoSpaceDE w:val="0"/>
        <w:jc w:val="both"/>
        <w:rPr>
          <w:rFonts w:eastAsia="Times New Roman CYR"/>
        </w:rPr>
      </w:pPr>
    </w:p>
    <w:p w:rsidR="00EC7A8D" w:rsidRDefault="00EC7A8D" w:rsidP="00EC7A8D">
      <w:pPr>
        <w:autoSpaceDE w:val="0"/>
        <w:jc w:val="both"/>
        <w:rPr>
          <w:rFonts w:eastAsia="Times New Roman CYR"/>
        </w:rPr>
      </w:pPr>
    </w:p>
    <w:p w:rsidR="00EC7A8D" w:rsidRPr="00754E72" w:rsidRDefault="00EC7A8D" w:rsidP="00754E72">
      <w:pPr>
        <w:autoSpaceDE w:val="0"/>
        <w:jc w:val="both"/>
        <w:rPr>
          <w:rFonts w:eastAsia="Times New Roman CYR"/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E72" w:rsidRPr="00B8245F" w:rsidRDefault="00754E72" w:rsidP="00754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E72" w:rsidRDefault="00754E72" w:rsidP="00754E72">
      <w:pPr>
        <w:rPr>
          <w:b/>
          <w:sz w:val="28"/>
          <w:szCs w:val="28"/>
        </w:rPr>
      </w:pPr>
    </w:p>
    <w:p w:rsidR="007E2621" w:rsidRDefault="007E2621"/>
    <w:sectPr w:rsidR="007E2621" w:rsidSect="009A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B21EAD"/>
    <w:multiLevelType w:val="multilevel"/>
    <w:tmpl w:val="19205BD4"/>
    <w:lvl w:ilvl="0">
      <w:start w:val="1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774" w:hanging="1080"/>
      </w:pPr>
    </w:lvl>
    <w:lvl w:ilvl="5">
      <w:start w:val="1"/>
      <w:numFmt w:val="decimal"/>
      <w:lvlText w:val="%1.%2.%3.%4.%5.%6."/>
      <w:lvlJc w:val="left"/>
      <w:pPr>
        <w:ind w:left="4701" w:hanging="1440"/>
      </w:pPr>
    </w:lvl>
    <w:lvl w:ilvl="6">
      <w:start w:val="1"/>
      <w:numFmt w:val="decimal"/>
      <w:lvlText w:val="%1.%2.%3.%4.%5.%6.%7."/>
      <w:lvlJc w:val="left"/>
      <w:pPr>
        <w:ind w:left="5628" w:hanging="1800"/>
      </w:pPr>
    </w:lvl>
    <w:lvl w:ilvl="7">
      <w:start w:val="1"/>
      <w:numFmt w:val="decimal"/>
      <w:lvlText w:val="%1.%2.%3.%4.%5.%6.%7.%8."/>
      <w:lvlJc w:val="left"/>
      <w:pPr>
        <w:ind w:left="6195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2">
    <w:nsid w:val="61B822AD"/>
    <w:multiLevelType w:val="multilevel"/>
    <w:tmpl w:val="19205BD4"/>
    <w:lvl w:ilvl="0">
      <w:start w:val="1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774" w:hanging="1080"/>
      </w:pPr>
    </w:lvl>
    <w:lvl w:ilvl="5">
      <w:start w:val="1"/>
      <w:numFmt w:val="decimal"/>
      <w:lvlText w:val="%1.%2.%3.%4.%5.%6."/>
      <w:lvlJc w:val="left"/>
      <w:pPr>
        <w:ind w:left="4701" w:hanging="1440"/>
      </w:pPr>
    </w:lvl>
    <w:lvl w:ilvl="6">
      <w:start w:val="1"/>
      <w:numFmt w:val="decimal"/>
      <w:lvlText w:val="%1.%2.%3.%4.%5.%6.%7."/>
      <w:lvlJc w:val="left"/>
      <w:pPr>
        <w:ind w:left="5628" w:hanging="1800"/>
      </w:pPr>
    </w:lvl>
    <w:lvl w:ilvl="7">
      <w:start w:val="1"/>
      <w:numFmt w:val="decimal"/>
      <w:lvlText w:val="%1.%2.%3.%4.%5.%6.%7.%8."/>
      <w:lvlJc w:val="left"/>
      <w:pPr>
        <w:ind w:left="6195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4E72"/>
    <w:rsid w:val="00370482"/>
    <w:rsid w:val="00754C45"/>
    <w:rsid w:val="00754E72"/>
    <w:rsid w:val="007E2621"/>
    <w:rsid w:val="009A1EA9"/>
    <w:rsid w:val="00EC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A9"/>
  </w:style>
  <w:style w:type="paragraph" w:styleId="1">
    <w:name w:val="heading 1"/>
    <w:basedOn w:val="a"/>
    <w:link w:val="10"/>
    <w:uiPriority w:val="9"/>
    <w:qFormat/>
    <w:rsid w:val="00754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4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4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4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Nonformat">
    <w:name w:val="ConsNonformat"/>
    <w:rsid w:val="00754E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nhideWhenUsed/>
    <w:rsid w:val="00754E72"/>
    <w:rPr>
      <w:color w:val="0000FF"/>
      <w:u w:val="single"/>
    </w:rPr>
  </w:style>
  <w:style w:type="paragraph" w:customStyle="1" w:styleId="ConsPlusTitle">
    <w:name w:val="ConsPlusTitle"/>
    <w:rsid w:val="00EC7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754C45"/>
    <w:pPr>
      <w:spacing w:after="0" w:line="240" w:lineRule="auto"/>
    </w:pPr>
  </w:style>
  <w:style w:type="table" w:styleId="a5">
    <w:name w:val="Table Grid"/>
    <w:basedOn w:val="a1"/>
    <w:rsid w:val="0075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A2CAE853DA3A59DEC091A1A549621FBFEABD89F4C2F5B129EDF1577E04F4824EEC5122BDD2289C62D3BS8A8J" TargetMode="External"/><Relationship Id="rId13" Type="http://schemas.openxmlformats.org/officeDocument/2006/relationships/hyperlink" Target="consultantplus://offline/ref=AF27FF133C85DE114EB27A02F101F111B9FC7D2316AD1DA9CD932F58631A0F340634568790E9B7117Dy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6A2CAE853DA3A59DEC091A1A549621FBFEABD89F4C2F5B129EDF1577E04F4824EEC5122BDD2289C62D3BS8A8J" TargetMode="External"/><Relationship Id="rId12" Type="http://schemas.openxmlformats.org/officeDocument/2006/relationships/hyperlink" Target="consultantplus://offline/ref=BBEAD3BBA0952BF778D34C6E23C1A279FA5F4F5F49C83A9B86E06D56E0F97728C883DE1617FDFE0ET5c5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6A2CAE853DA3A59DEC091A1A549621FBFEABD89F4C2F5B129EDF1577E04F4824EEC5122BDD2289C62D3BS8A8J" TargetMode="External"/><Relationship Id="rId11" Type="http://schemas.openxmlformats.org/officeDocument/2006/relationships/hyperlink" Target="consultantplus://offline/ref=BBEAD3BBA0952BF778D34C6E23C1A279FA5F4B584FCB3A9B86E06D56E0F97728C883DE1617FDFC0FT5c6E" TargetMode="External"/><Relationship Id="rId5" Type="http://schemas.openxmlformats.org/officeDocument/2006/relationships/hyperlink" Target="consultantplus://offline/ref=F843AE2F001F448B34A018E47D76383E96A4E56F05E7256CCB762AE3514B7CFFC0C1F12ECBD61CFFGC4EI" TargetMode="External"/><Relationship Id="rId15" Type="http://schemas.openxmlformats.org/officeDocument/2006/relationships/hyperlink" Target="consultantplus://offline/ref=AF27FF133C85DE114EB27A02F101F111B9FC7D2316AD1DA9CD932F58631A0F340634568790E9B7117Dy5F" TargetMode="Externa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consultantplus://offline/ref=AF27FF133C85DE114EB27A02F101F111B9FC7D2316AD1DA9CD932F58631A0F340634568790E9B7117D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5691</Words>
  <Characters>32442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2021-04-20T08:32:00Z</dcterms:created>
  <dcterms:modified xsi:type="dcterms:W3CDTF">2021-05-24T03:03:00Z</dcterms:modified>
</cp:coreProperties>
</file>