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7A" w:rsidRDefault="00A23D7A" w:rsidP="00146884">
      <w:pPr>
        <w:jc w:val="center"/>
        <w:rPr>
          <w:b/>
          <w:sz w:val="28"/>
          <w:szCs w:val="28"/>
        </w:rPr>
      </w:pPr>
    </w:p>
    <w:p w:rsidR="00A23D7A" w:rsidRDefault="00A23D7A" w:rsidP="00146884">
      <w:pPr>
        <w:jc w:val="center"/>
        <w:rPr>
          <w:b/>
          <w:sz w:val="28"/>
          <w:szCs w:val="28"/>
        </w:rPr>
      </w:pPr>
    </w:p>
    <w:p w:rsidR="00A23D7A" w:rsidRDefault="00A23D7A" w:rsidP="00146884">
      <w:pPr>
        <w:jc w:val="center"/>
        <w:rPr>
          <w:b/>
          <w:sz w:val="28"/>
          <w:szCs w:val="28"/>
        </w:rPr>
      </w:pPr>
    </w:p>
    <w:p w:rsidR="00A23D7A" w:rsidRDefault="00A23D7A" w:rsidP="00146884">
      <w:pPr>
        <w:jc w:val="center"/>
        <w:rPr>
          <w:b/>
          <w:sz w:val="28"/>
          <w:szCs w:val="28"/>
        </w:rPr>
      </w:pPr>
    </w:p>
    <w:p w:rsidR="00146884" w:rsidRDefault="00BE7494" w:rsidP="00146884">
      <w:pPr>
        <w:jc w:val="center"/>
        <w:rPr>
          <w:b/>
          <w:i/>
          <w:sz w:val="28"/>
          <w:szCs w:val="28"/>
        </w:rPr>
      </w:pPr>
      <w:r w:rsidRPr="00BE7494">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8.8pt">
            <v:shadow on="t" opacity="52429f"/>
            <v:textpath style="font-family:&quot;Arial&quot;;font-size:44pt;font-weight:bold;font-style:italic;v-text-kern:t" trim="t" fitpath="t" string="ВЕСТНИК"/>
          </v:shape>
        </w:pict>
      </w:r>
    </w:p>
    <w:p w:rsidR="00146884" w:rsidRDefault="00146884" w:rsidP="00146884">
      <w:pPr>
        <w:rPr>
          <w:b/>
          <w:sz w:val="28"/>
          <w:szCs w:val="28"/>
        </w:rPr>
      </w:pPr>
    </w:p>
    <w:p w:rsidR="00146884" w:rsidRDefault="00146884" w:rsidP="00146884">
      <w:pPr>
        <w:jc w:val="center"/>
        <w:rPr>
          <w:b/>
          <w:i/>
          <w:sz w:val="28"/>
          <w:szCs w:val="28"/>
        </w:rPr>
      </w:pPr>
    </w:p>
    <w:p w:rsidR="00146884" w:rsidRDefault="00146884" w:rsidP="00146884">
      <w:pPr>
        <w:jc w:val="center"/>
        <w:rPr>
          <w:b/>
          <w:sz w:val="28"/>
          <w:szCs w:val="28"/>
        </w:rPr>
      </w:pPr>
      <w:r>
        <w:rPr>
          <w:b/>
          <w:i/>
          <w:sz w:val="28"/>
          <w:szCs w:val="28"/>
        </w:rPr>
        <w:t>органов местного самоуправления</w:t>
      </w:r>
    </w:p>
    <w:p w:rsidR="00146884" w:rsidRDefault="00146884" w:rsidP="00146884">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146884" w:rsidRDefault="00146884" w:rsidP="00146884">
      <w:pPr>
        <w:jc w:val="center"/>
        <w:rPr>
          <w:b/>
          <w:i/>
          <w:sz w:val="28"/>
          <w:szCs w:val="28"/>
        </w:rPr>
      </w:pPr>
      <w:r>
        <w:rPr>
          <w:b/>
          <w:i/>
          <w:sz w:val="28"/>
          <w:szCs w:val="28"/>
        </w:rPr>
        <w:t>Краснозерского района</w:t>
      </w:r>
    </w:p>
    <w:p w:rsidR="00146884" w:rsidRDefault="00146884" w:rsidP="00146884">
      <w:pPr>
        <w:jc w:val="center"/>
        <w:rPr>
          <w:b/>
          <w:i/>
          <w:sz w:val="28"/>
          <w:szCs w:val="28"/>
        </w:rPr>
      </w:pPr>
      <w:r>
        <w:rPr>
          <w:b/>
          <w:i/>
          <w:sz w:val="28"/>
          <w:szCs w:val="28"/>
        </w:rPr>
        <w:t>Новосибирской области</w:t>
      </w:r>
    </w:p>
    <w:p w:rsidR="00146884" w:rsidRDefault="00146884" w:rsidP="00146884">
      <w:pPr>
        <w:rPr>
          <w:b/>
          <w:sz w:val="28"/>
          <w:szCs w:val="28"/>
        </w:rPr>
      </w:pPr>
    </w:p>
    <w:p w:rsidR="00146884" w:rsidRDefault="00146884" w:rsidP="00146884">
      <w:pPr>
        <w:rPr>
          <w:b/>
          <w:sz w:val="28"/>
          <w:szCs w:val="28"/>
        </w:rPr>
      </w:pPr>
    </w:p>
    <w:p w:rsidR="00146884" w:rsidRDefault="00146884" w:rsidP="00146884">
      <w:pPr>
        <w:rPr>
          <w:b/>
          <w:sz w:val="28"/>
          <w:szCs w:val="28"/>
        </w:rPr>
      </w:pPr>
    </w:p>
    <w:p w:rsidR="00146884" w:rsidRDefault="00146884" w:rsidP="00146884">
      <w:pPr>
        <w:rPr>
          <w:b/>
          <w:sz w:val="28"/>
          <w:szCs w:val="28"/>
        </w:rPr>
      </w:pPr>
      <w:r>
        <w:rPr>
          <w:b/>
          <w:sz w:val="28"/>
          <w:szCs w:val="28"/>
        </w:rPr>
        <w:t>№ 12                                                                                  от  15 июня   2021г.</w:t>
      </w:r>
    </w:p>
    <w:p w:rsidR="00146884" w:rsidRDefault="00146884" w:rsidP="00146884">
      <w:pPr>
        <w:rPr>
          <w:b/>
          <w:sz w:val="28"/>
          <w:szCs w:val="28"/>
        </w:rPr>
      </w:pPr>
    </w:p>
    <w:p w:rsidR="00146884" w:rsidRDefault="00146884" w:rsidP="00146884">
      <w:pPr>
        <w:jc w:val="center"/>
        <w:rPr>
          <w:b/>
          <w:sz w:val="28"/>
          <w:szCs w:val="28"/>
        </w:rPr>
      </w:pPr>
    </w:p>
    <w:p w:rsidR="00146884" w:rsidRDefault="00146884" w:rsidP="00146884">
      <w:pPr>
        <w:jc w:val="center"/>
        <w:rPr>
          <w:b/>
          <w:sz w:val="28"/>
          <w:szCs w:val="28"/>
        </w:rPr>
      </w:pPr>
    </w:p>
    <w:p w:rsidR="00146884" w:rsidRDefault="00146884" w:rsidP="00146884">
      <w:pPr>
        <w:jc w:val="center"/>
        <w:rPr>
          <w:b/>
          <w:sz w:val="28"/>
          <w:szCs w:val="28"/>
        </w:rPr>
      </w:pPr>
    </w:p>
    <w:p w:rsidR="00146884" w:rsidRDefault="00146884" w:rsidP="00146884">
      <w:pPr>
        <w:jc w:val="center"/>
        <w:rPr>
          <w:b/>
          <w:sz w:val="28"/>
          <w:szCs w:val="28"/>
        </w:rPr>
      </w:pPr>
      <w:r>
        <w:rPr>
          <w:b/>
          <w:sz w:val="28"/>
          <w:szCs w:val="28"/>
        </w:rPr>
        <w:t>СОВЕТ ДЕПУТАТОВ</w:t>
      </w:r>
    </w:p>
    <w:p w:rsidR="00146884" w:rsidRDefault="00146884" w:rsidP="00146884">
      <w:pPr>
        <w:jc w:val="center"/>
        <w:rPr>
          <w:b/>
          <w:sz w:val="28"/>
          <w:szCs w:val="28"/>
        </w:rPr>
      </w:pPr>
      <w:r>
        <w:rPr>
          <w:b/>
          <w:sz w:val="28"/>
          <w:szCs w:val="28"/>
        </w:rPr>
        <w:t>ЛОБИНСКОГО  СЕЛЬСОВЕТА</w:t>
      </w:r>
    </w:p>
    <w:p w:rsidR="00146884" w:rsidRDefault="00146884" w:rsidP="00146884">
      <w:pPr>
        <w:jc w:val="center"/>
        <w:rPr>
          <w:b/>
          <w:sz w:val="28"/>
          <w:szCs w:val="28"/>
        </w:rPr>
      </w:pPr>
      <w:r>
        <w:rPr>
          <w:b/>
          <w:sz w:val="28"/>
          <w:szCs w:val="28"/>
        </w:rPr>
        <w:t>КРАСНОЗЁРСКОГО РАЙОНА НОВОСИБИРСКОЙ  ОБЛАСТИ</w:t>
      </w:r>
    </w:p>
    <w:p w:rsidR="00146884" w:rsidRDefault="00146884" w:rsidP="00146884">
      <w:pPr>
        <w:jc w:val="center"/>
        <w:rPr>
          <w:b/>
          <w:sz w:val="28"/>
          <w:szCs w:val="28"/>
        </w:rPr>
      </w:pPr>
      <w:r>
        <w:rPr>
          <w:b/>
          <w:sz w:val="28"/>
          <w:szCs w:val="28"/>
        </w:rPr>
        <w:t>шестого созыва</w:t>
      </w:r>
    </w:p>
    <w:p w:rsidR="00146884" w:rsidRDefault="00146884" w:rsidP="00146884">
      <w:pPr>
        <w:jc w:val="center"/>
        <w:rPr>
          <w:b/>
          <w:sz w:val="28"/>
          <w:szCs w:val="28"/>
        </w:rPr>
      </w:pPr>
    </w:p>
    <w:p w:rsidR="00146884" w:rsidRDefault="00146884" w:rsidP="00146884">
      <w:pPr>
        <w:jc w:val="center"/>
        <w:rPr>
          <w:b/>
          <w:sz w:val="28"/>
          <w:szCs w:val="28"/>
        </w:rPr>
      </w:pPr>
    </w:p>
    <w:p w:rsidR="00146884" w:rsidRDefault="00146884" w:rsidP="00146884">
      <w:pPr>
        <w:jc w:val="center"/>
        <w:rPr>
          <w:b/>
          <w:sz w:val="28"/>
          <w:szCs w:val="28"/>
        </w:rPr>
      </w:pPr>
    </w:p>
    <w:p w:rsidR="00146884" w:rsidRDefault="00146884" w:rsidP="00146884">
      <w:pPr>
        <w:jc w:val="center"/>
        <w:rPr>
          <w:b/>
          <w:sz w:val="28"/>
          <w:szCs w:val="28"/>
        </w:rPr>
      </w:pPr>
      <w:proofErr w:type="spellStart"/>
      <w:r>
        <w:rPr>
          <w:b/>
          <w:sz w:val="28"/>
          <w:szCs w:val="28"/>
        </w:rPr>
        <w:t>с</w:t>
      </w:r>
      <w:proofErr w:type="gramStart"/>
      <w:r>
        <w:rPr>
          <w:b/>
          <w:sz w:val="28"/>
          <w:szCs w:val="28"/>
        </w:rPr>
        <w:t>.Л</w:t>
      </w:r>
      <w:proofErr w:type="gramEnd"/>
      <w:r>
        <w:rPr>
          <w:b/>
          <w:sz w:val="28"/>
          <w:szCs w:val="28"/>
        </w:rPr>
        <w:t>обино</w:t>
      </w:r>
      <w:proofErr w:type="spellEnd"/>
    </w:p>
    <w:p w:rsidR="00146884" w:rsidRDefault="00146884" w:rsidP="00151CA9">
      <w:pPr>
        <w:rPr>
          <w:b/>
          <w:sz w:val="28"/>
          <w:szCs w:val="28"/>
        </w:rPr>
      </w:pPr>
    </w:p>
    <w:p w:rsidR="00151CA9" w:rsidRDefault="00151CA9" w:rsidP="00151CA9">
      <w:pPr>
        <w:spacing w:after="0" w:line="240" w:lineRule="auto"/>
        <w:ind w:firstLine="708"/>
        <w:jc w:val="center"/>
        <w:rPr>
          <w:rFonts w:ascii="Times New Roman" w:hAnsi="Times New Roman"/>
          <w:b/>
          <w:kern w:val="36"/>
          <w:sz w:val="28"/>
          <w:szCs w:val="28"/>
        </w:rPr>
      </w:pPr>
      <w:r>
        <w:rPr>
          <w:rFonts w:ascii="Times New Roman" w:hAnsi="Times New Roman"/>
          <w:b/>
          <w:kern w:val="36"/>
          <w:sz w:val="28"/>
          <w:szCs w:val="28"/>
        </w:rPr>
        <w:t xml:space="preserve">Перед судом предстанет мужчина, который хотел улучшить </w:t>
      </w:r>
    </w:p>
    <w:p w:rsidR="00151CA9" w:rsidRDefault="00151CA9" w:rsidP="00151CA9">
      <w:pPr>
        <w:spacing w:after="0" w:line="240" w:lineRule="auto"/>
        <w:ind w:firstLine="708"/>
        <w:jc w:val="center"/>
        <w:rPr>
          <w:rFonts w:ascii="Times New Roman" w:hAnsi="Times New Roman"/>
          <w:b/>
          <w:kern w:val="36"/>
          <w:sz w:val="28"/>
          <w:szCs w:val="28"/>
        </w:rPr>
      </w:pPr>
      <w:r>
        <w:rPr>
          <w:rFonts w:ascii="Times New Roman" w:hAnsi="Times New Roman"/>
          <w:b/>
          <w:kern w:val="36"/>
          <w:sz w:val="28"/>
          <w:szCs w:val="28"/>
        </w:rPr>
        <w:t xml:space="preserve">свое материальное положение за счет </w:t>
      </w:r>
    </w:p>
    <w:p w:rsidR="00151CA9" w:rsidRDefault="00151CA9" w:rsidP="00151CA9">
      <w:pPr>
        <w:spacing w:after="0" w:line="240" w:lineRule="auto"/>
        <w:ind w:firstLine="708"/>
        <w:jc w:val="center"/>
        <w:rPr>
          <w:rFonts w:ascii="Times New Roman" w:hAnsi="Times New Roman"/>
          <w:color w:val="000000"/>
          <w:kern w:val="36"/>
          <w:sz w:val="28"/>
          <w:szCs w:val="28"/>
        </w:rPr>
      </w:pPr>
      <w:r>
        <w:rPr>
          <w:rFonts w:ascii="Times New Roman" w:hAnsi="Times New Roman"/>
          <w:b/>
          <w:kern w:val="36"/>
          <w:sz w:val="28"/>
          <w:szCs w:val="28"/>
        </w:rPr>
        <w:t>незаконной продажи охотничьего ружья</w:t>
      </w:r>
    </w:p>
    <w:p w:rsidR="00151CA9" w:rsidRDefault="00151CA9" w:rsidP="00151CA9">
      <w:pPr>
        <w:spacing w:after="0" w:line="240" w:lineRule="auto"/>
        <w:ind w:firstLine="708"/>
        <w:jc w:val="both"/>
        <w:rPr>
          <w:rFonts w:ascii="Times New Roman" w:eastAsia="Times New Roman" w:hAnsi="Times New Roman" w:cs="Times New Roman"/>
          <w:sz w:val="28"/>
          <w:szCs w:val="28"/>
        </w:rPr>
      </w:pPr>
    </w:p>
    <w:p w:rsidR="00151CA9" w:rsidRDefault="00151CA9" w:rsidP="00151CA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Прокурор Краснозерского района Круглов Дмитрий Валерьевич утвердил обвинительный акт по уголовному делу в отношении ранее не судимого 23-летнего гражданина Т.</w:t>
      </w:r>
    </w:p>
    <w:p w:rsidR="00151CA9" w:rsidRDefault="00151CA9" w:rsidP="00151C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 обвиняется в совершении преступления, предусмотренного </w:t>
      </w:r>
      <w:proofErr w:type="gramStart"/>
      <w:r>
        <w:rPr>
          <w:rFonts w:ascii="Times New Roman" w:eastAsia="Times New Roman" w:hAnsi="Times New Roman" w:cs="Times New Roman"/>
          <w:color w:val="000000"/>
          <w:sz w:val="28"/>
          <w:szCs w:val="28"/>
        </w:rPr>
        <w:t>ч</w:t>
      </w:r>
      <w:proofErr w:type="gramEnd"/>
      <w:r>
        <w:rPr>
          <w:rFonts w:ascii="Times New Roman" w:eastAsia="Times New Roman" w:hAnsi="Times New Roman" w:cs="Times New Roman"/>
          <w:color w:val="000000"/>
          <w:sz w:val="28"/>
          <w:szCs w:val="28"/>
        </w:rPr>
        <w:t>. 4 ст. 222 Уголовного кодекса Российской Федерации – незаконный сбыт гражданского огнестрельного гладкоствольного длинноствольного оружия.</w:t>
      </w:r>
    </w:p>
    <w:p w:rsidR="00151CA9" w:rsidRDefault="00151CA9" w:rsidP="00151C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версии дознания, 19.12.2020 около 21 часа гражданин Т. продал за 4 000 рублей незарегистрированное охотничье ружье жителю села Колыбелька Краснозерского района, не имеющему лицензии на приобретение оружия. </w:t>
      </w:r>
    </w:p>
    <w:p w:rsidR="00151CA9" w:rsidRDefault="00151CA9" w:rsidP="00151CA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Уголовный закон за названное преступление предусматривает максимальное наказание </w:t>
      </w:r>
      <w:r>
        <w:rPr>
          <w:rFonts w:ascii="Times New Roman" w:hAnsi="Times New Roman" w:cs="Times New Roman"/>
          <w:sz w:val="28"/>
          <w:szCs w:val="28"/>
        </w:rPr>
        <w:t>до двух лет лишения свободы со штрафом в размере до восьмидесяти тысяч рублей или без такового.</w:t>
      </w:r>
    </w:p>
    <w:p w:rsidR="00151CA9" w:rsidRDefault="00151CA9" w:rsidP="00151CA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дело рассмотрит по существу Мировой судья 2-го судебного участка Краснозерского судебного района Новосибирской области.</w:t>
      </w:r>
    </w:p>
    <w:p w:rsidR="00151CA9" w:rsidRDefault="00151CA9" w:rsidP="00151CA9">
      <w:pPr>
        <w:pStyle w:val="a3"/>
        <w:shd w:val="clear" w:color="auto" w:fill="FFFFFF"/>
        <w:spacing w:before="0" w:beforeAutospacing="0" w:after="0" w:afterAutospacing="0" w:line="240" w:lineRule="exact"/>
        <w:jc w:val="both"/>
        <w:rPr>
          <w:sz w:val="28"/>
          <w:szCs w:val="28"/>
        </w:rPr>
      </w:pPr>
    </w:p>
    <w:p w:rsidR="00151CA9" w:rsidRDefault="00151CA9" w:rsidP="00151CA9">
      <w:pPr>
        <w:pStyle w:val="a3"/>
        <w:shd w:val="clear" w:color="auto" w:fill="FFFFFF"/>
        <w:spacing w:before="0" w:beforeAutospacing="0" w:after="0" w:afterAutospacing="0" w:line="240" w:lineRule="exact"/>
        <w:jc w:val="both"/>
        <w:rPr>
          <w:sz w:val="28"/>
          <w:szCs w:val="28"/>
        </w:rPr>
      </w:pPr>
    </w:p>
    <w:p w:rsidR="00151CA9" w:rsidRDefault="00151CA9" w:rsidP="00151CA9">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Прокурор Краснозерского района</w:t>
      </w:r>
    </w:p>
    <w:p w:rsidR="00151CA9" w:rsidRDefault="00151CA9" w:rsidP="00151CA9">
      <w:pPr>
        <w:autoSpaceDE w:val="0"/>
        <w:autoSpaceDN w:val="0"/>
        <w:adjustRightInd w:val="0"/>
        <w:spacing w:after="0" w:line="240" w:lineRule="exact"/>
        <w:jc w:val="both"/>
        <w:rPr>
          <w:rFonts w:ascii="Times New Roman" w:hAnsi="Times New Roman" w:cs="Times New Roman"/>
          <w:sz w:val="28"/>
          <w:szCs w:val="28"/>
        </w:rPr>
      </w:pPr>
    </w:p>
    <w:p w:rsidR="00151CA9" w:rsidRDefault="00151CA9" w:rsidP="00151CA9">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советник юстиции                                                                               Д.В. Круглов</w:t>
      </w:r>
    </w:p>
    <w:p w:rsidR="00151CA9" w:rsidRDefault="00151CA9" w:rsidP="00151CA9">
      <w:pPr>
        <w:autoSpaceDE w:val="0"/>
        <w:autoSpaceDN w:val="0"/>
        <w:adjustRightInd w:val="0"/>
        <w:spacing w:after="0" w:line="240" w:lineRule="exact"/>
        <w:jc w:val="both"/>
        <w:rPr>
          <w:rFonts w:ascii="Times New Roman" w:hAnsi="Times New Roman" w:cs="Times New Roman"/>
          <w:sz w:val="28"/>
          <w:szCs w:val="28"/>
        </w:rPr>
      </w:pPr>
    </w:p>
    <w:p w:rsidR="00151CA9" w:rsidRDefault="00151CA9" w:rsidP="00151CA9">
      <w:pPr>
        <w:autoSpaceDE w:val="0"/>
        <w:autoSpaceDN w:val="0"/>
        <w:adjustRightInd w:val="0"/>
        <w:spacing w:after="0" w:line="240" w:lineRule="exact"/>
        <w:jc w:val="both"/>
        <w:rPr>
          <w:rFonts w:ascii="Times New Roman" w:hAnsi="Times New Roman" w:cs="Times New Roman"/>
          <w:sz w:val="28"/>
          <w:szCs w:val="28"/>
        </w:rPr>
      </w:pPr>
    </w:p>
    <w:p w:rsidR="00151CA9" w:rsidRPr="00151DA3" w:rsidRDefault="00151CA9" w:rsidP="00151CA9">
      <w:pPr>
        <w:spacing w:after="0" w:line="240" w:lineRule="auto"/>
        <w:jc w:val="center"/>
        <w:rPr>
          <w:rFonts w:ascii="Times New Roman" w:hAnsi="Times New Roman" w:cs="Times New Roman"/>
          <w:sz w:val="28"/>
          <w:szCs w:val="28"/>
        </w:rPr>
      </w:pPr>
      <w:r w:rsidRPr="00151DA3">
        <w:rPr>
          <w:rFonts w:ascii="Times New Roman" w:hAnsi="Times New Roman" w:cs="Times New Roman"/>
          <w:b/>
          <w:sz w:val="28"/>
          <w:szCs w:val="28"/>
        </w:rPr>
        <w:t>Ограничения и запреты, налагаемые на бывших государственных служащих</w:t>
      </w:r>
      <w:r>
        <w:rPr>
          <w:rFonts w:ascii="Times New Roman" w:hAnsi="Times New Roman" w:cs="Times New Roman"/>
          <w:sz w:val="28"/>
          <w:szCs w:val="28"/>
        </w:rPr>
        <w:t>.</w:t>
      </w:r>
    </w:p>
    <w:p w:rsidR="00151CA9" w:rsidRPr="00151DA3" w:rsidRDefault="00151CA9" w:rsidP="00151CA9">
      <w:pPr>
        <w:spacing w:after="0" w:line="240" w:lineRule="auto"/>
        <w:rPr>
          <w:rFonts w:ascii="Times New Roman" w:hAnsi="Times New Roman" w:cs="Times New Roman"/>
          <w:sz w:val="27"/>
          <w:szCs w:val="27"/>
        </w:rPr>
      </w:pPr>
      <w:r w:rsidRPr="00151DA3">
        <w:rPr>
          <w:rFonts w:ascii="Times New Roman" w:hAnsi="Times New Roman" w:cs="Times New Roman"/>
          <w:color w:val="FFFFFF" w:themeColor="background1"/>
          <w:sz w:val="28"/>
          <w:szCs w:val="28"/>
        </w:rPr>
        <w:t xml:space="preserve">30.10.2020 № </w:t>
      </w:r>
    </w:p>
    <w:p w:rsidR="00151CA9" w:rsidRPr="00151DA3" w:rsidRDefault="00151CA9" w:rsidP="00151CA9">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Федеральным  законом  от 25.12.2008 № 273-ФЗ «О противодействии коррупции» установлены запреты и ограничения, налагаемые на граждан,  в связи с замещением ими отдельных категорий должностей.</w:t>
      </w:r>
    </w:p>
    <w:p w:rsidR="00151CA9" w:rsidRPr="00151DA3" w:rsidRDefault="00151CA9" w:rsidP="00151CA9">
      <w:pPr>
        <w:spacing w:after="0" w:line="240" w:lineRule="auto"/>
        <w:ind w:firstLine="709"/>
        <w:contextualSpacing/>
        <w:jc w:val="both"/>
        <w:rPr>
          <w:rFonts w:ascii="Times New Roman" w:hAnsi="Times New Roman" w:cs="Times New Roman"/>
          <w:sz w:val="28"/>
          <w:szCs w:val="28"/>
        </w:rPr>
      </w:pPr>
      <w:proofErr w:type="gramStart"/>
      <w:r w:rsidRPr="00151DA3">
        <w:rPr>
          <w:rFonts w:ascii="Times New Roman" w:hAnsi="Times New Roman" w:cs="Times New Roman"/>
          <w:sz w:val="28"/>
          <w:szCs w:val="28"/>
        </w:rPr>
        <w:t>В соответствии с ч. 1 ст. 12 указанного Федерального закона гражданин, замещавший должность государственной 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w:t>
      </w:r>
      <w:proofErr w:type="gramEnd"/>
      <w:r w:rsidRPr="00151DA3">
        <w:rPr>
          <w:rFonts w:ascii="Times New Roman" w:hAnsi="Times New Roman" w:cs="Times New Roman"/>
          <w:sz w:val="28"/>
          <w:szCs w:val="28"/>
        </w:rPr>
        <w:t xml:space="preserve">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51CA9" w:rsidRPr="00151DA3" w:rsidRDefault="00151CA9" w:rsidP="00151CA9">
      <w:pPr>
        <w:spacing w:after="0" w:line="240" w:lineRule="auto"/>
        <w:ind w:firstLine="709"/>
        <w:contextualSpacing/>
        <w:jc w:val="both"/>
        <w:rPr>
          <w:rFonts w:ascii="Times New Roman" w:hAnsi="Times New Roman" w:cs="Times New Roman"/>
          <w:color w:val="000000"/>
          <w:sz w:val="28"/>
          <w:szCs w:val="28"/>
          <w:bdr w:val="none" w:sz="0" w:space="0" w:color="auto" w:frame="1"/>
        </w:rPr>
      </w:pPr>
      <w:proofErr w:type="gramStart"/>
      <w:r w:rsidRPr="00151DA3">
        <w:rPr>
          <w:rFonts w:ascii="Times New Roman" w:hAnsi="Times New Roman" w:cs="Times New Roman"/>
          <w:sz w:val="28"/>
          <w:szCs w:val="28"/>
          <w:shd w:val="clear" w:color="auto" w:fill="FFFFFF"/>
        </w:rPr>
        <w:t>Указанная обязанность установлена для возможности реализации работодателем  положений  ч. 4 ст. 12 Федерального закона от 25.12.2008 № 273-ФЗ «О противодействии коррупции», в соответствии с которой р</w:t>
      </w:r>
      <w:r w:rsidRPr="00151DA3">
        <w:rPr>
          <w:rFonts w:ascii="Times New Roman" w:hAnsi="Times New Roman" w:cs="Times New Roman"/>
          <w:color w:val="000000"/>
          <w:sz w:val="28"/>
          <w:szCs w:val="28"/>
        </w:rPr>
        <w:t>аботодатель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151DA3">
        <w:rPr>
          <w:rFonts w:ascii="Times New Roman" w:hAnsi="Times New Roman" w:cs="Times New Roman"/>
          <w:color w:val="000000"/>
          <w:sz w:val="28"/>
          <w:szCs w:val="28"/>
          <w:bdr w:val="none" w:sz="0" w:space="0" w:color="auto" w:frame="1"/>
        </w:rPr>
        <w:tab/>
      </w:r>
      <w:proofErr w:type="gramEnd"/>
    </w:p>
    <w:p w:rsidR="00151CA9" w:rsidRPr="00151DA3" w:rsidRDefault="00151CA9" w:rsidP="00151CA9">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 xml:space="preserve">Данные ограничения, как и обязанность </w:t>
      </w:r>
      <w:proofErr w:type="gramStart"/>
      <w:r w:rsidRPr="00151DA3">
        <w:rPr>
          <w:rFonts w:ascii="Times New Roman" w:hAnsi="Times New Roman" w:cs="Times New Roman"/>
          <w:sz w:val="28"/>
          <w:szCs w:val="28"/>
        </w:rPr>
        <w:t>работодателя</w:t>
      </w:r>
      <w:proofErr w:type="gramEnd"/>
      <w:r w:rsidRPr="00151DA3">
        <w:rPr>
          <w:rFonts w:ascii="Times New Roman" w:hAnsi="Times New Roman" w:cs="Times New Roman"/>
          <w:sz w:val="28"/>
          <w:szCs w:val="28"/>
        </w:rPr>
        <w:t xml:space="preserve">  сообщать о заключении такого договора представителю нанимателя (работодателю) государственного или муниципального </w:t>
      </w:r>
      <w:r w:rsidRPr="00151DA3">
        <w:rPr>
          <w:rFonts w:ascii="Times New Roman" w:hAnsi="Times New Roman" w:cs="Times New Roman"/>
          <w:sz w:val="28"/>
          <w:szCs w:val="28"/>
        </w:rPr>
        <w:lastRenderedPageBreak/>
        <w:t>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151CA9" w:rsidRPr="00151DA3" w:rsidRDefault="00151CA9" w:rsidP="00151CA9">
      <w:pPr>
        <w:spacing w:after="0" w:line="240" w:lineRule="auto"/>
        <w:ind w:firstLine="709"/>
        <w:jc w:val="both"/>
        <w:rPr>
          <w:rFonts w:ascii="Times New Roman" w:hAnsi="Times New Roman" w:cs="Times New Roman"/>
          <w:sz w:val="28"/>
          <w:szCs w:val="28"/>
        </w:rPr>
      </w:pPr>
      <w:r w:rsidRPr="00151DA3">
        <w:rPr>
          <w:rFonts w:ascii="Times New Roman" w:hAnsi="Times New Roman" w:cs="Times New Roman"/>
          <w:sz w:val="28"/>
          <w:szCs w:val="28"/>
        </w:rPr>
        <w:t>В соответствии с п. 11 ч. 1 ст. 77 ТК РФ одним из оснований прекращения трудового договора является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p>
    <w:p w:rsidR="00151CA9" w:rsidRPr="00151DA3" w:rsidRDefault="00151CA9" w:rsidP="00151CA9">
      <w:pPr>
        <w:spacing w:after="0" w:line="240" w:lineRule="auto"/>
        <w:ind w:firstLine="709"/>
        <w:jc w:val="both"/>
        <w:rPr>
          <w:rFonts w:ascii="Times New Roman" w:hAnsi="Times New Roman" w:cs="Times New Roman"/>
          <w:sz w:val="28"/>
          <w:szCs w:val="28"/>
        </w:rPr>
      </w:pPr>
      <w:proofErr w:type="gramStart"/>
      <w:r w:rsidRPr="00151DA3">
        <w:rPr>
          <w:rFonts w:ascii="Times New Roman" w:hAnsi="Times New Roman" w:cs="Times New Roman"/>
          <w:sz w:val="28"/>
          <w:szCs w:val="28"/>
        </w:rPr>
        <w:t>В ст. 84 ТК РФ установлено, что трудовой договор прекращается вследствие нарушения установленных настоящим Кодексом или иным федеральным законом правил его заключения, если нарушение этих правил исключает возможность продолжения работы, в частности, в случае заключения трудового договора в нарушение установленных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roofErr w:type="gramEnd"/>
    </w:p>
    <w:p w:rsidR="00151CA9" w:rsidRPr="00151DA3" w:rsidRDefault="00151CA9" w:rsidP="00151CA9">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Проведёнными прокуратурой района проверками установлено, что ряд предприятий Краснозерского района приняли на работу бывших сотрудников МО МВД России «</w:t>
      </w:r>
      <w:proofErr w:type="spellStart"/>
      <w:r w:rsidRPr="00151DA3">
        <w:rPr>
          <w:rFonts w:ascii="Times New Roman" w:hAnsi="Times New Roman" w:cs="Times New Roman"/>
          <w:sz w:val="28"/>
          <w:szCs w:val="28"/>
        </w:rPr>
        <w:t>Краснозерский</w:t>
      </w:r>
      <w:proofErr w:type="spellEnd"/>
      <w:r w:rsidRPr="00151DA3">
        <w:rPr>
          <w:rFonts w:ascii="Times New Roman" w:hAnsi="Times New Roman" w:cs="Times New Roman"/>
          <w:sz w:val="28"/>
          <w:szCs w:val="28"/>
        </w:rPr>
        <w:t xml:space="preserve">». </w:t>
      </w:r>
    </w:p>
    <w:p w:rsidR="00151CA9" w:rsidRPr="00151DA3" w:rsidRDefault="00151CA9" w:rsidP="00151CA9">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При этом</w:t>
      </w:r>
      <w:proofErr w:type="gramStart"/>
      <w:r w:rsidRPr="00151DA3">
        <w:rPr>
          <w:rFonts w:ascii="Times New Roman" w:hAnsi="Times New Roman" w:cs="Times New Roman"/>
          <w:sz w:val="28"/>
          <w:szCs w:val="28"/>
        </w:rPr>
        <w:t>,</w:t>
      </w:r>
      <w:proofErr w:type="gramEnd"/>
      <w:r w:rsidRPr="00151DA3">
        <w:rPr>
          <w:rFonts w:ascii="Times New Roman" w:hAnsi="Times New Roman" w:cs="Times New Roman"/>
          <w:sz w:val="28"/>
          <w:szCs w:val="28"/>
        </w:rPr>
        <w:t xml:space="preserve"> при трудоустройстве указанные лица не сообщили работодателю  о наименовании должности, в которой проходили службу в органах внутренних дел, что не позволило направить в МО МВД России «</w:t>
      </w:r>
      <w:proofErr w:type="spellStart"/>
      <w:r w:rsidRPr="00151DA3">
        <w:rPr>
          <w:rFonts w:ascii="Times New Roman" w:hAnsi="Times New Roman" w:cs="Times New Roman"/>
          <w:sz w:val="28"/>
          <w:szCs w:val="28"/>
        </w:rPr>
        <w:t>Краснозерский</w:t>
      </w:r>
      <w:proofErr w:type="spellEnd"/>
      <w:r w:rsidRPr="00151DA3">
        <w:rPr>
          <w:rFonts w:ascii="Times New Roman" w:hAnsi="Times New Roman" w:cs="Times New Roman"/>
          <w:sz w:val="28"/>
          <w:szCs w:val="28"/>
        </w:rPr>
        <w:t>» сведения о трудоустройстве бывших государственных служащих.</w:t>
      </w:r>
    </w:p>
    <w:p w:rsidR="00151CA9" w:rsidRPr="00151DA3" w:rsidRDefault="00151CA9" w:rsidP="00151CA9">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По результатам проверки прокурором района руководителям предприятий было внесено 3 представления с требованием увольнения лиц, принятых на работу с нарушением положений законодательства о противодействии коррупции.</w:t>
      </w:r>
    </w:p>
    <w:p w:rsidR="00151CA9" w:rsidRPr="00151DA3" w:rsidRDefault="00151CA9" w:rsidP="00151CA9">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 xml:space="preserve">По результатам рассмотрения актов прокурорского реагирования трудовые договоры, заключенные с нарушением  норм федерального законодательства, были расторгнуты. </w:t>
      </w:r>
    </w:p>
    <w:p w:rsidR="00151CA9" w:rsidRPr="00151DA3" w:rsidRDefault="00151CA9" w:rsidP="00151CA9">
      <w:pPr>
        <w:spacing w:after="0" w:line="240" w:lineRule="auto"/>
        <w:jc w:val="both"/>
        <w:rPr>
          <w:rFonts w:ascii="Times New Roman" w:hAnsi="Times New Roman" w:cs="Times New Roman"/>
          <w:sz w:val="28"/>
          <w:szCs w:val="28"/>
        </w:rPr>
      </w:pPr>
    </w:p>
    <w:p w:rsidR="00151CA9" w:rsidRPr="00151DA3" w:rsidRDefault="00151CA9" w:rsidP="00151CA9">
      <w:pPr>
        <w:spacing w:after="0" w:line="240" w:lineRule="auto"/>
        <w:jc w:val="both"/>
        <w:rPr>
          <w:rFonts w:ascii="Times New Roman" w:hAnsi="Times New Roman" w:cs="Times New Roman"/>
          <w:sz w:val="28"/>
          <w:szCs w:val="28"/>
        </w:rPr>
      </w:pPr>
      <w:r w:rsidRPr="00151DA3">
        <w:rPr>
          <w:rFonts w:ascii="Times New Roman" w:hAnsi="Times New Roman" w:cs="Times New Roman"/>
          <w:sz w:val="28"/>
          <w:szCs w:val="28"/>
        </w:rPr>
        <w:t>Старший помощник прокурора Краснозерского района</w:t>
      </w:r>
    </w:p>
    <w:p w:rsidR="00151CA9" w:rsidRPr="00151DA3" w:rsidRDefault="00151CA9" w:rsidP="00151CA9">
      <w:pPr>
        <w:spacing w:after="0" w:line="240" w:lineRule="auto"/>
        <w:jc w:val="both"/>
        <w:rPr>
          <w:rFonts w:ascii="Times New Roman" w:hAnsi="Times New Roman" w:cs="Times New Roman"/>
          <w:sz w:val="28"/>
          <w:szCs w:val="28"/>
        </w:rPr>
      </w:pPr>
    </w:p>
    <w:p w:rsidR="00151CA9" w:rsidRDefault="00151CA9" w:rsidP="00151CA9">
      <w:pPr>
        <w:spacing w:after="0" w:line="240" w:lineRule="auto"/>
        <w:jc w:val="both"/>
        <w:rPr>
          <w:rFonts w:ascii="Times New Roman" w:hAnsi="Times New Roman" w:cs="Times New Roman"/>
          <w:sz w:val="28"/>
          <w:szCs w:val="28"/>
        </w:rPr>
      </w:pPr>
      <w:r w:rsidRPr="00151DA3">
        <w:rPr>
          <w:rFonts w:ascii="Times New Roman" w:hAnsi="Times New Roman" w:cs="Times New Roman"/>
          <w:sz w:val="28"/>
          <w:szCs w:val="28"/>
        </w:rPr>
        <w:t xml:space="preserve">младший советник юстиции                                  </w:t>
      </w:r>
      <w:r>
        <w:rPr>
          <w:rFonts w:ascii="Times New Roman" w:hAnsi="Times New Roman" w:cs="Times New Roman"/>
          <w:sz w:val="28"/>
          <w:szCs w:val="28"/>
        </w:rPr>
        <w:t xml:space="preserve">                           </w:t>
      </w:r>
      <w:r w:rsidRPr="00151DA3">
        <w:rPr>
          <w:rFonts w:ascii="Times New Roman" w:hAnsi="Times New Roman" w:cs="Times New Roman"/>
          <w:sz w:val="28"/>
          <w:szCs w:val="28"/>
        </w:rPr>
        <w:t xml:space="preserve"> О.П. </w:t>
      </w:r>
      <w:proofErr w:type="spellStart"/>
      <w:r w:rsidRPr="00151DA3">
        <w:rPr>
          <w:rFonts w:ascii="Times New Roman" w:hAnsi="Times New Roman" w:cs="Times New Roman"/>
          <w:sz w:val="28"/>
          <w:szCs w:val="28"/>
        </w:rPr>
        <w:t>Стенина</w:t>
      </w:r>
      <w:proofErr w:type="spellEnd"/>
    </w:p>
    <w:p w:rsidR="00151CA9" w:rsidRPr="00151DA3" w:rsidRDefault="00151CA9" w:rsidP="00151CA9">
      <w:pPr>
        <w:spacing w:after="0" w:line="240" w:lineRule="auto"/>
        <w:jc w:val="center"/>
        <w:rPr>
          <w:rFonts w:ascii="Times New Roman" w:hAnsi="Times New Roman" w:cs="Times New Roman"/>
          <w:b/>
          <w:sz w:val="28"/>
          <w:szCs w:val="28"/>
        </w:rPr>
      </w:pPr>
      <w:r w:rsidRPr="00151DA3">
        <w:rPr>
          <w:rFonts w:ascii="Times New Roman" w:hAnsi="Times New Roman" w:cs="Times New Roman"/>
          <w:b/>
          <w:sz w:val="28"/>
          <w:szCs w:val="28"/>
        </w:rPr>
        <w:t>При расторжении трудового договора расчет с работником производится в день его увольнения</w:t>
      </w:r>
    </w:p>
    <w:p w:rsidR="00151CA9" w:rsidRDefault="00151CA9" w:rsidP="00151CA9">
      <w:pPr>
        <w:spacing w:after="0" w:line="240" w:lineRule="auto"/>
        <w:jc w:val="both"/>
        <w:rPr>
          <w:rFonts w:ascii="Times New Roman" w:hAnsi="Times New Roman" w:cs="Times New Roman"/>
          <w:sz w:val="28"/>
          <w:szCs w:val="28"/>
        </w:rPr>
      </w:pPr>
    </w:p>
    <w:p w:rsidR="00151CA9" w:rsidRPr="00B45CDE" w:rsidRDefault="00151CA9" w:rsidP="00151CA9">
      <w:pPr>
        <w:spacing w:after="0" w:line="240" w:lineRule="auto"/>
        <w:ind w:firstLine="709"/>
        <w:jc w:val="both"/>
        <w:rPr>
          <w:rFonts w:ascii="Times New Roman" w:hAnsi="Times New Roman" w:cs="Times New Roman"/>
          <w:sz w:val="28"/>
          <w:szCs w:val="28"/>
        </w:rPr>
      </w:pPr>
      <w:r w:rsidRPr="00B45CDE">
        <w:rPr>
          <w:rFonts w:ascii="Times New Roman" w:hAnsi="Times New Roman" w:cs="Times New Roman"/>
          <w:sz w:val="28"/>
          <w:szCs w:val="28"/>
        </w:rPr>
        <w:t xml:space="preserve">Согласно </w:t>
      </w:r>
      <w:proofErr w:type="gramStart"/>
      <w:r w:rsidRPr="00B45CDE">
        <w:rPr>
          <w:rFonts w:ascii="Times New Roman" w:hAnsi="Times New Roman" w:cs="Times New Roman"/>
          <w:sz w:val="28"/>
          <w:szCs w:val="28"/>
        </w:rPr>
        <w:t>ч</w:t>
      </w:r>
      <w:proofErr w:type="gramEnd"/>
      <w:r w:rsidRPr="00B45CDE">
        <w:rPr>
          <w:rFonts w:ascii="Times New Roman" w:hAnsi="Times New Roman" w:cs="Times New Roman"/>
          <w:sz w:val="28"/>
          <w:szCs w:val="28"/>
        </w:rPr>
        <w:t xml:space="preserve">.ч. 2, 3 ст. 37 Конституции Российской Федерации принудительный труд запрещен, каждый имеет право на вознаграждение за труд без какой бы то ни было дискриминации. </w:t>
      </w:r>
    </w:p>
    <w:p w:rsidR="00151CA9" w:rsidRPr="00DE4F1B" w:rsidRDefault="00151CA9" w:rsidP="00151CA9">
      <w:pPr>
        <w:tabs>
          <w:tab w:val="left" w:pos="709"/>
        </w:tabs>
        <w:spacing w:after="0" w:line="240" w:lineRule="auto"/>
        <w:ind w:firstLine="709"/>
        <w:jc w:val="both"/>
        <w:rPr>
          <w:rFonts w:ascii="Times New Roman" w:hAnsi="Times New Roman" w:cs="Times New Roman"/>
          <w:color w:val="000000"/>
          <w:sz w:val="28"/>
          <w:szCs w:val="28"/>
        </w:rPr>
      </w:pPr>
      <w:r w:rsidRPr="00B45CDE">
        <w:rPr>
          <w:rFonts w:ascii="Times New Roman" w:hAnsi="Times New Roman" w:cs="Times New Roman"/>
          <w:color w:val="000000"/>
          <w:sz w:val="28"/>
          <w:szCs w:val="28"/>
        </w:rPr>
        <w:t xml:space="preserve">В силу статей 127, 140 </w:t>
      </w:r>
      <w:r w:rsidRPr="00DE4F1B">
        <w:rPr>
          <w:rFonts w:ascii="Times New Roman" w:hAnsi="Times New Roman" w:cs="Times New Roman"/>
          <w:color w:val="000000"/>
          <w:sz w:val="28"/>
          <w:szCs w:val="28"/>
        </w:rPr>
        <w:t>Трудового кодекса Российской Федерации при прекращении трудового договора выплата всех сумм, причитающихся работнику от работодателя, производится в день увольнения работника, в том числе компенсация за неиспользованные отпуска.</w:t>
      </w:r>
    </w:p>
    <w:p w:rsidR="00151CA9" w:rsidRPr="00DE4F1B" w:rsidRDefault="00151CA9" w:rsidP="00151CA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DE4F1B">
        <w:rPr>
          <w:rFonts w:ascii="Times New Roman" w:hAnsi="Times New Roman" w:cs="Times New Roman"/>
          <w:color w:val="000000"/>
          <w:sz w:val="28"/>
          <w:szCs w:val="28"/>
        </w:rPr>
        <w:t xml:space="preserve">За нарушение срока указанных выплат предусмотрена административная ответственность частью 6 статьи 5.27 Кодекса Российской Федерации об административных правонарушениях, санкция которой предусматривает наказание в виде </w:t>
      </w:r>
      <w:r w:rsidRPr="00DE4F1B">
        <w:rPr>
          <w:rFonts w:ascii="Times New Roman" w:eastAsiaTheme="minorHAnsi" w:hAnsi="Times New Roman" w:cs="Times New Roman"/>
          <w:sz w:val="28"/>
          <w:szCs w:val="28"/>
          <w:lang w:eastAsia="en-US"/>
        </w:rPr>
        <w:t>предупреждения или наложения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w:t>
      </w:r>
      <w:proofErr w:type="gramEnd"/>
      <w:r w:rsidRPr="00DE4F1B">
        <w:rPr>
          <w:rFonts w:ascii="Times New Roman" w:eastAsiaTheme="minorHAnsi" w:hAnsi="Times New Roman" w:cs="Times New Roman"/>
          <w:sz w:val="28"/>
          <w:szCs w:val="28"/>
          <w:lang w:eastAsia="en-US"/>
        </w:rPr>
        <w:t xml:space="preserve"> на юридических лиц - от тридцати тысяч до пятидесяти тысяч рублей.</w:t>
      </w:r>
    </w:p>
    <w:p w:rsidR="00151CA9" w:rsidRDefault="00151CA9" w:rsidP="00151CA9">
      <w:pPr>
        <w:tabs>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истекший период 2021 года по результатам проведенных прокуратурой Краснозёрского района проверок возбуждено 4 дела об административных правонарушениях в отношении 5 руководителей организаций, нарушивших сроки выплаты заработной платы и окончательного расчета при увольнении. В отношении 4 из них дела уже рассмотрены </w:t>
      </w:r>
      <w:r>
        <w:rPr>
          <w:rFonts w:ascii="Times New Roman" w:hAnsi="Times New Roman" w:cs="Times New Roman"/>
          <w:color w:val="000000"/>
          <w:sz w:val="28"/>
          <w:szCs w:val="28"/>
        </w:rPr>
        <w:lastRenderedPageBreak/>
        <w:t>Государственной инспекцией труда Новосибирской области, каждому назначено наказание в виде штрафа в размере 10 тысяч рублей. Если штрафы не будут оплачены виновными лицами добровольно, материалы для принудительного исполнения будут переданы в службу судебных приставов.</w:t>
      </w:r>
    </w:p>
    <w:p w:rsidR="00151CA9" w:rsidRDefault="00151CA9" w:rsidP="00151CA9">
      <w:pPr>
        <w:tabs>
          <w:tab w:val="left" w:pos="709"/>
        </w:tabs>
        <w:spacing w:after="0" w:line="240" w:lineRule="auto"/>
        <w:ind w:firstLine="709"/>
        <w:jc w:val="both"/>
        <w:rPr>
          <w:rFonts w:ascii="Times New Roman" w:hAnsi="Times New Roman" w:cs="Times New Roman"/>
          <w:color w:val="000000"/>
          <w:sz w:val="28"/>
          <w:szCs w:val="28"/>
        </w:rPr>
      </w:pPr>
    </w:p>
    <w:p w:rsidR="00151CA9" w:rsidRDefault="00151CA9" w:rsidP="00151CA9">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                                                  Ю.И.Кузнецова</w:t>
      </w:r>
    </w:p>
    <w:p w:rsidR="00151CA9" w:rsidRPr="003952B6" w:rsidRDefault="00151CA9" w:rsidP="00151CA9">
      <w:pPr>
        <w:spacing w:after="0" w:line="240" w:lineRule="auto"/>
        <w:jc w:val="both"/>
        <w:rPr>
          <w:rFonts w:ascii="Times New Roman" w:hAnsi="Times New Roman" w:cs="Times New Roman"/>
          <w:sz w:val="28"/>
          <w:szCs w:val="28"/>
        </w:rPr>
      </w:pPr>
    </w:p>
    <w:p w:rsidR="00151CA9" w:rsidRDefault="00151CA9" w:rsidP="00151CA9">
      <w:pPr>
        <w:spacing w:after="0" w:line="240" w:lineRule="auto"/>
        <w:jc w:val="center"/>
        <w:rPr>
          <w:rFonts w:ascii="Times New Roman" w:hAnsi="Times New Roman" w:cs="Times New Roman"/>
          <w:b/>
          <w:sz w:val="28"/>
          <w:szCs w:val="28"/>
        </w:rPr>
      </w:pPr>
      <w:r w:rsidRPr="003952B6">
        <w:rPr>
          <w:rFonts w:ascii="Times New Roman" w:hAnsi="Times New Roman" w:cs="Times New Roman"/>
          <w:b/>
          <w:sz w:val="28"/>
          <w:szCs w:val="28"/>
        </w:rPr>
        <w:t>Вопросы об ответственности за оборот наркотических средств</w:t>
      </w:r>
    </w:p>
    <w:p w:rsidR="00151CA9" w:rsidRPr="003952B6" w:rsidRDefault="00151CA9" w:rsidP="00151CA9">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К сожалению, потребление и распространение наркотических сре</w:t>
      </w:r>
      <w:proofErr w:type="gramStart"/>
      <w:r w:rsidRPr="003952B6">
        <w:rPr>
          <w:rFonts w:ascii="Times New Roman" w:hAnsi="Times New Roman" w:cs="Times New Roman"/>
          <w:sz w:val="28"/>
          <w:szCs w:val="28"/>
        </w:rPr>
        <w:t>дств ср</w:t>
      </w:r>
      <w:proofErr w:type="gramEnd"/>
      <w:r w:rsidRPr="003952B6">
        <w:rPr>
          <w:rFonts w:ascii="Times New Roman" w:hAnsi="Times New Roman" w:cs="Times New Roman"/>
          <w:sz w:val="28"/>
          <w:szCs w:val="28"/>
        </w:rPr>
        <w:t>еди граждан в наше время не редкое явление. Однако</w:t>
      </w:r>
      <w:proofErr w:type="gramStart"/>
      <w:r w:rsidRPr="003952B6">
        <w:rPr>
          <w:rFonts w:ascii="Times New Roman" w:hAnsi="Times New Roman" w:cs="Times New Roman"/>
          <w:sz w:val="28"/>
          <w:szCs w:val="28"/>
        </w:rPr>
        <w:t>,</w:t>
      </w:r>
      <w:proofErr w:type="gramEnd"/>
      <w:r w:rsidRPr="003952B6">
        <w:rPr>
          <w:rFonts w:ascii="Times New Roman" w:hAnsi="Times New Roman" w:cs="Times New Roman"/>
          <w:sz w:val="28"/>
          <w:szCs w:val="28"/>
        </w:rPr>
        <w:t xml:space="preserve"> с правовой точки рения многие граждане недостаточно верно понимают, что причастность к этому пагубному пристрастию может для них  повлечь</w:t>
      </w:r>
      <w:r>
        <w:rPr>
          <w:rFonts w:ascii="Times New Roman" w:hAnsi="Times New Roman" w:cs="Times New Roman"/>
          <w:sz w:val="28"/>
          <w:szCs w:val="28"/>
        </w:rPr>
        <w:t>. Ответим на самые частые вопросы.</w:t>
      </w:r>
    </w:p>
    <w:p w:rsidR="00151CA9" w:rsidRPr="003952B6" w:rsidRDefault="00151CA9" w:rsidP="00151CA9">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Что такое наркотические средства?</w:t>
      </w:r>
    </w:p>
    <w:p w:rsidR="00151CA9" w:rsidRPr="003952B6" w:rsidRDefault="00151CA9" w:rsidP="00151CA9">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Наркотические средства это вещества синтетического или естественного происхождения, препараты, включенные в </w:t>
      </w:r>
      <w:hyperlink r:id="rId4" w:history="1">
        <w:r w:rsidRPr="003952B6">
          <w:rPr>
            <w:rStyle w:val="a4"/>
            <w:rFonts w:ascii="Times New Roman" w:hAnsi="Times New Roman" w:cs="Times New Roman"/>
            <w:sz w:val="28"/>
            <w:szCs w:val="28"/>
          </w:rPr>
          <w:t>Перечень</w:t>
        </w:r>
      </w:hyperlink>
      <w:r w:rsidRPr="003952B6">
        <w:rPr>
          <w:rFonts w:ascii="Times New Roman" w:hAnsi="Times New Roman" w:cs="Times New Roman"/>
          <w:sz w:val="28"/>
          <w:szCs w:val="28"/>
        </w:rPr>
        <w:t xml:space="preserve"> наркотических средств, психотропных веществ и их </w:t>
      </w:r>
      <w:proofErr w:type="spellStart"/>
      <w:r w:rsidRPr="003952B6">
        <w:rPr>
          <w:rFonts w:ascii="Times New Roman" w:hAnsi="Times New Roman" w:cs="Times New Roman"/>
          <w:sz w:val="28"/>
          <w:szCs w:val="28"/>
        </w:rPr>
        <w:t>прекурсоров</w:t>
      </w:r>
      <w:proofErr w:type="spellEnd"/>
      <w:r w:rsidRPr="003952B6">
        <w:rPr>
          <w:rFonts w:ascii="Times New Roman" w:hAnsi="Times New Roman" w:cs="Times New Roman"/>
          <w:sz w:val="28"/>
          <w:szCs w:val="28"/>
        </w:rPr>
        <w:t>, подлежащих контролю в Российской Федерации, государственная политика в сфере оборота наркотических средств устанавливает Федеральный закон №</w:t>
      </w:r>
      <w:r>
        <w:rPr>
          <w:rFonts w:ascii="Times New Roman" w:hAnsi="Times New Roman" w:cs="Times New Roman"/>
          <w:sz w:val="28"/>
          <w:szCs w:val="28"/>
        </w:rPr>
        <w:t xml:space="preserve"> </w:t>
      </w:r>
      <w:r w:rsidRPr="003952B6">
        <w:rPr>
          <w:rFonts w:ascii="Times New Roman" w:hAnsi="Times New Roman" w:cs="Times New Roman"/>
          <w:sz w:val="28"/>
          <w:szCs w:val="28"/>
        </w:rPr>
        <w:t>3-ФЗ «О наркотических веществах и психотропных веществах».</w:t>
      </w:r>
    </w:p>
    <w:p w:rsidR="00151CA9" w:rsidRPr="003952B6" w:rsidRDefault="00151CA9" w:rsidP="00151CA9">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Что такое незаконное потребление наркотических средств</w:t>
      </w:r>
      <w:proofErr w:type="gramStart"/>
      <w:r w:rsidRPr="003952B6">
        <w:rPr>
          <w:rFonts w:ascii="Times New Roman" w:hAnsi="Times New Roman" w:cs="Times New Roman"/>
          <w:b/>
          <w:i/>
          <w:sz w:val="28"/>
          <w:szCs w:val="28"/>
        </w:rPr>
        <w:t xml:space="preserve"> ?</w:t>
      </w:r>
      <w:proofErr w:type="gramEnd"/>
    </w:p>
    <w:p w:rsidR="00151CA9" w:rsidRPr="003952B6" w:rsidRDefault="00151CA9" w:rsidP="00151CA9">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Незаконное потребление наркотических средств и психотропных веществ, это потребление наркотических средств без назначения врача. Наркомания - заболевание, обусловленное зависимостью от наркотического средства или психотропного вещества. Больной наркоманией - лицо, которому по результатам медицинского освидетельствования поставлен диагноз «наркомания».</w:t>
      </w:r>
    </w:p>
    <w:p w:rsidR="00151CA9" w:rsidRPr="003952B6" w:rsidRDefault="00151CA9" w:rsidP="00151CA9">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Какие виды ответственности существуют за незаконный оборот наркотических средств?  </w:t>
      </w:r>
    </w:p>
    <w:p w:rsidR="00151CA9" w:rsidRPr="003952B6" w:rsidRDefault="00151CA9" w:rsidP="00151CA9">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 xml:space="preserve">Статьей 6.8 </w:t>
      </w:r>
      <w:proofErr w:type="spellStart"/>
      <w:r w:rsidRPr="003952B6">
        <w:rPr>
          <w:rFonts w:ascii="Times New Roman" w:hAnsi="Times New Roman" w:cs="Times New Roman"/>
          <w:sz w:val="28"/>
          <w:szCs w:val="28"/>
        </w:rPr>
        <w:t>КоАП</w:t>
      </w:r>
      <w:proofErr w:type="spellEnd"/>
      <w:r w:rsidRPr="003952B6">
        <w:rPr>
          <w:rFonts w:ascii="Times New Roman" w:hAnsi="Times New Roman" w:cs="Times New Roman"/>
          <w:sz w:val="28"/>
          <w:szCs w:val="28"/>
        </w:rPr>
        <w:t xml:space="preserve"> РФ за незаконное приобретение, хранение, перевозку наркотические средства на граждан </w:t>
      </w:r>
      <w:proofErr w:type="gramStart"/>
      <w:r w:rsidRPr="003952B6">
        <w:rPr>
          <w:rFonts w:ascii="Times New Roman" w:hAnsi="Times New Roman" w:cs="Times New Roman"/>
          <w:sz w:val="28"/>
          <w:szCs w:val="28"/>
        </w:rPr>
        <w:t>накладывается штраф</w:t>
      </w:r>
      <w:proofErr w:type="gramEnd"/>
      <w:r w:rsidRPr="003952B6">
        <w:rPr>
          <w:rFonts w:ascii="Times New Roman" w:hAnsi="Times New Roman" w:cs="Times New Roman"/>
          <w:sz w:val="28"/>
          <w:szCs w:val="28"/>
        </w:rPr>
        <w:t xml:space="preserve"> до 5000 рублей или арест до 15 суток.</w:t>
      </w:r>
    </w:p>
    <w:p w:rsidR="00151CA9" w:rsidRPr="003952B6" w:rsidRDefault="00151CA9" w:rsidP="00151CA9">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За незаконное приобретение, хранение, перевозку, изготовление, переработку наркотических средств, в значительном размере статьей 228 Уголовного кодекса Российской Федерации предусмотрена уголовная ответственность в виде лишения свободы до 3 лет.</w:t>
      </w:r>
    </w:p>
    <w:p w:rsidR="00151CA9" w:rsidRPr="003952B6" w:rsidRDefault="00151CA9" w:rsidP="00151CA9">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Если вышеперечисленные действия совершены в крупном или особо крупном размере, то максимальные наказания составляют до 10 и 15 лет</w:t>
      </w:r>
      <w:r>
        <w:rPr>
          <w:rFonts w:ascii="Times New Roman" w:hAnsi="Times New Roman" w:cs="Times New Roman"/>
          <w:sz w:val="28"/>
          <w:szCs w:val="28"/>
        </w:rPr>
        <w:t xml:space="preserve"> лишения свободы соответственно</w:t>
      </w:r>
      <w:r w:rsidRPr="003952B6">
        <w:rPr>
          <w:rFonts w:ascii="Times New Roman" w:hAnsi="Times New Roman" w:cs="Times New Roman"/>
          <w:sz w:val="28"/>
          <w:szCs w:val="28"/>
        </w:rPr>
        <w:t>.</w:t>
      </w:r>
    </w:p>
    <w:p w:rsidR="00151CA9" w:rsidRPr="003952B6" w:rsidRDefault="00151CA9" w:rsidP="00151CA9">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Что делать с приобретенными наркотиками, если гражданин решил «завязать» с ними?</w:t>
      </w:r>
    </w:p>
    <w:p w:rsidR="00151CA9" w:rsidRDefault="00151CA9" w:rsidP="00151CA9">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По административному и уголовному законодательству лицо, добровольно сдавшее приобретенные наркотические средства, освобождается от административной и уголовной о</w:t>
      </w:r>
      <w:r>
        <w:rPr>
          <w:rFonts w:ascii="Times New Roman" w:hAnsi="Times New Roman" w:cs="Times New Roman"/>
          <w:sz w:val="28"/>
          <w:szCs w:val="28"/>
        </w:rPr>
        <w:t>тветственности за данные деяния</w:t>
      </w:r>
      <w:r w:rsidRPr="003952B6">
        <w:rPr>
          <w:rFonts w:ascii="Times New Roman" w:hAnsi="Times New Roman" w:cs="Times New Roman"/>
          <w:sz w:val="28"/>
          <w:szCs w:val="28"/>
        </w:rPr>
        <w:t>.</w:t>
      </w:r>
    </w:p>
    <w:p w:rsidR="00151CA9" w:rsidRPr="003952B6" w:rsidRDefault="00151CA9" w:rsidP="00151CA9">
      <w:pPr>
        <w:spacing w:after="0" w:line="240" w:lineRule="auto"/>
        <w:ind w:firstLine="709"/>
        <w:jc w:val="both"/>
        <w:rPr>
          <w:rFonts w:ascii="Times New Roman" w:hAnsi="Times New Roman" w:cs="Times New Roman"/>
          <w:sz w:val="28"/>
          <w:szCs w:val="28"/>
        </w:rPr>
      </w:pPr>
    </w:p>
    <w:p w:rsidR="00151CA9" w:rsidRDefault="00151CA9" w:rsidP="00151CA9">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                                                  Ю.И.Кузнецова</w:t>
      </w:r>
    </w:p>
    <w:p w:rsidR="00151CA9" w:rsidRDefault="00151CA9" w:rsidP="00151CA9">
      <w:pPr>
        <w:rPr>
          <w:rFonts w:ascii="Times New Roman" w:hAnsi="Times New Roman" w:cs="Times New Roman"/>
          <w:sz w:val="28"/>
          <w:szCs w:val="28"/>
        </w:rPr>
      </w:pPr>
    </w:p>
    <w:p w:rsidR="00151CA9" w:rsidRPr="00BE74D8" w:rsidRDefault="00151CA9" w:rsidP="00151CA9">
      <w:pPr>
        <w:jc w:val="center"/>
        <w:rPr>
          <w:rFonts w:ascii="Times New Roman" w:hAnsi="Times New Roman" w:cs="Times New Roman"/>
          <w:b/>
          <w:sz w:val="28"/>
          <w:szCs w:val="28"/>
        </w:rPr>
      </w:pPr>
      <w:r w:rsidRPr="00BE74D8">
        <w:rPr>
          <w:rFonts w:ascii="Times New Roman" w:hAnsi="Times New Roman" w:cs="Times New Roman"/>
          <w:b/>
          <w:sz w:val="28"/>
          <w:szCs w:val="28"/>
        </w:rPr>
        <w:t>Усиление ответственности за реабилитацию нацизма</w:t>
      </w:r>
    </w:p>
    <w:p w:rsidR="00151CA9" w:rsidRPr="00BE74D8" w:rsidRDefault="00151CA9" w:rsidP="00151CA9">
      <w:pPr>
        <w:spacing w:after="0" w:line="240" w:lineRule="auto"/>
        <w:ind w:firstLine="709"/>
        <w:jc w:val="both"/>
        <w:rPr>
          <w:rFonts w:ascii="Times New Roman" w:hAnsi="Times New Roman" w:cs="Times New Roman"/>
          <w:sz w:val="28"/>
          <w:szCs w:val="28"/>
        </w:rPr>
      </w:pPr>
      <w:r w:rsidRPr="00BE74D8">
        <w:rPr>
          <w:rFonts w:ascii="Times New Roman" w:hAnsi="Times New Roman" w:cs="Times New Roman"/>
          <w:sz w:val="28"/>
          <w:szCs w:val="28"/>
        </w:rPr>
        <w:t>Федеральным законом от 05.04.2021 № 59 –ФЗ внесены изменения в статью 354.1 УК РФ (реабилитация наци</w:t>
      </w:r>
      <w:r>
        <w:rPr>
          <w:rFonts w:ascii="Times New Roman" w:hAnsi="Times New Roman" w:cs="Times New Roman"/>
          <w:sz w:val="28"/>
          <w:szCs w:val="28"/>
        </w:rPr>
        <w:t>зма), усилено наказание, введен новый состав административного правонарушения</w:t>
      </w:r>
      <w:r w:rsidRPr="00BE74D8">
        <w:rPr>
          <w:rFonts w:ascii="Times New Roman" w:hAnsi="Times New Roman" w:cs="Times New Roman"/>
          <w:sz w:val="28"/>
          <w:szCs w:val="28"/>
        </w:rPr>
        <w:t>.</w:t>
      </w:r>
    </w:p>
    <w:p w:rsidR="00151CA9" w:rsidRPr="00BE74D8" w:rsidRDefault="00151CA9" w:rsidP="00151CA9">
      <w:pPr>
        <w:spacing w:after="0" w:line="240" w:lineRule="auto"/>
        <w:ind w:firstLine="709"/>
        <w:jc w:val="both"/>
        <w:rPr>
          <w:rFonts w:ascii="Roboto" w:eastAsia="Times New Roman" w:hAnsi="Roboto" w:cs="Times New Roman"/>
          <w:sz w:val="24"/>
          <w:szCs w:val="24"/>
        </w:rPr>
      </w:pPr>
      <w:proofErr w:type="gramStart"/>
      <w:r w:rsidRPr="00BE74D8">
        <w:rPr>
          <w:rFonts w:ascii="Times New Roman" w:hAnsi="Times New Roman" w:cs="Times New Roman"/>
          <w:sz w:val="28"/>
          <w:szCs w:val="28"/>
        </w:rPr>
        <w:t>Ужесточение уголовной ответственности за совершение деяний, предусмотренных названной</w:t>
      </w:r>
      <w:r w:rsidRPr="00BE74D8">
        <w:rPr>
          <w:rFonts w:ascii="Times New Roman" w:eastAsia="Times New Roman" w:hAnsi="Times New Roman" w:cs="Times New Roman"/>
          <w:color w:val="000000"/>
          <w:sz w:val="28"/>
          <w:szCs w:val="28"/>
        </w:rPr>
        <w:t xml:space="preserve"> </w:t>
      </w:r>
      <w:r w:rsidRPr="00BE74D8">
        <w:rPr>
          <w:rFonts w:ascii="Roboto" w:eastAsia="Times New Roman" w:hAnsi="Roboto" w:cs="Times New Roman"/>
          <w:color w:val="000000"/>
          <w:sz w:val="28"/>
          <w:szCs w:val="28"/>
        </w:rPr>
        <w:t>статьей обусловлено повышенной степенью общественной опасности данной категории преступлений,  поскольку </w:t>
      </w:r>
      <w:r w:rsidRPr="00BE74D8">
        <w:rPr>
          <w:rFonts w:ascii="Roboto" w:eastAsia="Times New Roman" w:hAnsi="Roboto" w:cs="Times New Roman"/>
          <w:sz w:val="28"/>
          <w:szCs w:val="28"/>
        </w:rPr>
        <w:t xml:space="preserve">реабилитация нацизма означает ревизию приговора </w:t>
      </w:r>
      <w:proofErr w:type="spellStart"/>
      <w:r w:rsidRPr="00BE74D8">
        <w:rPr>
          <w:rFonts w:ascii="Roboto" w:eastAsia="Times New Roman" w:hAnsi="Roboto" w:cs="Times New Roman"/>
          <w:sz w:val="28"/>
          <w:szCs w:val="28"/>
        </w:rPr>
        <w:lastRenderedPageBreak/>
        <w:t>Нюрнберского</w:t>
      </w:r>
      <w:proofErr w:type="spellEnd"/>
      <w:r w:rsidRPr="00BE74D8">
        <w:rPr>
          <w:rFonts w:ascii="Roboto" w:eastAsia="Times New Roman" w:hAnsi="Roboto" w:cs="Times New Roman"/>
          <w:sz w:val="28"/>
          <w:szCs w:val="28"/>
        </w:rPr>
        <w:t xml:space="preserve"> трибунала в целях снятия обвинения с нацизма как с идеологии  и формы  общественного устройства, оправдание его существования.</w:t>
      </w:r>
      <w:proofErr w:type="gramEnd"/>
      <w:r w:rsidRPr="00BE74D8">
        <w:rPr>
          <w:rFonts w:ascii="Roboto" w:eastAsia="Times New Roman" w:hAnsi="Roboto" w:cs="Times New Roman"/>
          <w:sz w:val="28"/>
          <w:szCs w:val="28"/>
        </w:rPr>
        <w:t>  Общественная опасность нацизма заключается  в том, что это идеология, отличительной чертой которой является утверждение об исключительном характере и превосходстве  одной расы над остальными, необходимости подавления «низших» национальностей как условия выживания и процветания «приоритетной» нации.</w:t>
      </w:r>
    </w:p>
    <w:p w:rsidR="00151CA9" w:rsidRPr="00BE74D8" w:rsidRDefault="00151CA9" w:rsidP="00151CA9">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В части первой   ст. 354.1 УК РФ дополнительно  введена    уголовная  ответственность за  распространение  заведомо ложных сведений о ветеранах  Великой Отечественной войны, совершенное публично.   </w:t>
      </w:r>
    </w:p>
    <w:p w:rsidR="00151CA9" w:rsidRPr="00BE74D8" w:rsidRDefault="00151CA9" w:rsidP="00151CA9">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Усилено наказание  в виде штрафа   до 3 миллионов рублей (в предыдущей редакции  максимальный размер штрафа  составлял  300  тысяч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p>
    <w:p w:rsidR="00151CA9" w:rsidRPr="00BE74D8" w:rsidRDefault="00151CA9" w:rsidP="00151CA9">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  Часть вторая дополнена  квалифицирующими признаками «совершение  преступления  лицом с использованием   своего служебного положения»,  «группой лиц по предварительному сговору или организованной группой»,  с «использованием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Усилено наказание в виде  штрафа, размер которого составил  от  двух до пяти миллионов рублей (в предыдущей редакции  от ста тысяч до пятисот тысяч рублей),  установлен дополнительный вид наказания  лишение права занимать определенные  должности или заниматься определенной деятельностью на срок до 5 лет.</w:t>
      </w:r>
    </w:p>
    <w:p w:rsidR="00151CA9" w:rsidRPr="00BE74D8" w:rsidRDefault="00151CA9" w:rsidP="00151CA9">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В части третьей   ведена уголовная ответственность за унижение  чести и достоинства  ветерана Великой Отечественной войны, совершенное публично.</w:t>
      </w:r>
    </w:p>
    <w:p w:rsidR="00151CA9" w:rsidRPr="00BE74D8" w:rsidRDefault="00151CA9" w:rsidP="00151CA9">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Увеличен штраф  до трех  миллионов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p>
    <w:p w:rsidR="00151CA9" w:rsidRPr="00BE74D8" w:rsidRDefault="00151CA9" w:rsidP="00151CA9">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В новой редакции закона  введена часть четвертая, предусматривающая уголовную ответственность  за совершение деяний, предусмотренных  частью третьей, с квалифицирующими признаками:   совершенных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w:t>
      </w:r>
    </w:p>
    <w:p w:rsidR="00151CA9" w:rsidRPr="00BE74D8" w:rsidRDefault="00151CA9" w:rsidP="00151CA9">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  Санкция части четвертой предусматривает наказание в виде штрафа в размере  от двух до пяти миллионов рублей, либо принудительные работы  на срок до пяти лет, либо лишение свободы на тот же срок, дополнительное наказание в виде лишения права  занимать определенные должности или заниматься определенной   деятельностью на срок до пяти лет.</w:t>
      </w:r>
    </w:p>
    <w:p w:rsidR="00151CA9" w:rsidRPr="00BE74D8" w:rsidRDefault="00151CA9" w:rsidP="00151CA9">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 Федеральный закон № 59-ФЗ от 5 апреля 2021 года вступ</w:t>
      </w:r>
      <w:r>
        <w:rPr>
          <w:rFonts w:ascii="Roboto" w:eastAsia="Times New Roman" w:hAnsi="Roboto" w:cs="Times New Roman"/>
          <w:color w:val="000000"/>
          <w:sz w:val="28"/>
          <w:szCs w:val="28"/>
        </w:rPr>
        <w:t>ил</w:t>
      </w:r>
      <w:r w:rsidRPr="00BE74D8">
        <w:rPr>
          <w:rFonts w:ascii="Roboto" w:eastAsia="Times New Roman" w:hAnsi="Roboto" w:cs="Times New Roman"/>
          <w:color w:val="000000"/>
          <w:sz w:val="28"/>
          <w:szCs w:val="28"/>
        </w:rPr>
        <w:t xml:space="preserve"> в действие с 16 апреля 2021 года.   </w:t>
      </w:r>
    </w:p>
    <w:p w:rsidR="00151CA9" w:rsidRDefault="00151CA9" w:rsidP="00151CA9">
      <w:pPr>
        <w:tabs>
          <w:tab w:val="left" w:pos="709"/>
        </w:tabs>
        <w:spacing w:after="0" w:line="240" w:lineRule="auto"/>
        <w:jc w:val="both"/>
        <w:rPr>
          <w:rFonts w:ascii="Times New Roman" w:hAnsi="Times New Roman" w:cs="Times New Roman"/>
          <w:color w:val="000000"/>
          <w:sz w:val="28"/>
          <w:szCs w:val="28"/>
        </w:rPr>
      </w:pPr>
    </w:p>
    <w:p w:rsidR="00151CA9" w:rsidRDefault="00151CA9" w:rsidP="00151CA9">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                                                  Ю.И.Кузнецова</w:t>
      </w:r>
    </w:p>
    <w:p w:rsidR="00146884" w:rsidRDefault="00146884" w:rsidP="00146884">
      <w:pPr>
        <w:jc w:val="center"/>
        <w:rPr>
          <w:b/>
          <w:sz w:val="28"/>
          <w:szCs w:val="28"/>
        </w:rPr>
      </w:pPr>
    </w:p>
    <w:p w:rsidR="00152544" w:rsidRDefault="00152544" w:rsidP="00152544">
      <w:pPr>
        <w:jc w:val="center"/>
        <w:rPr>
          <w:rFonts w:ascii="Times New Roman" w:hAnsi="Times New Roman" w:cs="Times New Roman"/>
          <w:b/>
          <w:color w:val="FFFF00"/>
          <w:sz w:val="40"/>
          <w:szCs w:val="40"/>
        </w:rPr>
      </w:pPr>
    </w:p>
    <w:p w:rsidR="00152544" w:rsidRDefault="00152544" w:rsidP="00152544">
      <w:pPr>
        <w:jc w:val="center"/>
        <w:rPr>
          <w:rFonts w:ascii="Times New Roman" w:hAnsi="Times New Roman" w:cs="Times New Roman"/>
          <w:b/>
          <w:color w:val="FFFF00"/>
          <w:sz w:val="40"/>
          <w:szCs w:val="40"/>
        </w:rPr>
      </w:pPr>
    </w:p>
    <w:p w:rsidR="00152544" w:rsidRDefault="00152544" w:rsidP="00152544">
      <w:pPr>
        <w:jc w:val="center"/>
        <w:rPr>
          <w:rFonts w:ascii="Times New Roman" w:hAnsi="Times New Roman" w:cs="Times New Roman"/>
          <w:b/>
          <w:color w:val="FFFF00"/>
          <w:sz w:val="40"/>
          <w:szCs w:val="40"/>
        </w:rPr>
      </w:pPr>
    </w:p>
    <w:p w:rsidR="00152544" w:rsidRDefault="00152544" w:rsidP="00152544">
      <w:pPr>
        <w:jc w:val="center"/>
        <w:rPr>
          <w:rFonts w:ascii="Times New Roman" w:hAnsi="Times New Roman" w:cs="Times New Roman"/>
          <w:b/>
          <w:color w:val="FFFF00"/>
          <w:sz w:val="40"/>
          <w:szCs w:val="40"/>
        </w:rPr>
      </w:pPr>
    </w:p>
    <w:p w:rsidR="00152544" w:rsidRDefault="00152544" w:rsidP="00152544">
      <w:pPr>
        <w:jc w:val="center"/>
        <w:rPr>
          <w:rFonts w:ascii="Times New Roman" w:hAnsi="Times New Roman" w:cs="Times New Roman"/>
          <w:b/>
          <w:color w:val="FFFF00"/>
          <w:sz w:val="40"/>
          <w:szCs w:val="40"/>
        </w:rPr>
      </w:pPr>
    </w:p>
    <w:p w:rsidR="00152544" w:rsidRPr="00457BB6" w:rsidRDefault="00152544" w:rsidP="00152544">
      <w:pPr>
        <w:jc w:val="center"/>
        <w:rPr>
          <w:rFonts w:ascii="Times New Roman" w:hAnsi="Times New Roman" w:cs="Times New Roman"/>
          <w:b/>
          <w:color w:val="FFFF00"/>
          <w:sz w:val="40"/>
          <w:szCs w:val="40"/>
        </w:rPr>
      </w:pPr>
      <w:r w:rsidRPr="00457BB6">
        <w:rPr>
          <w:rFonts w:ascii="Times New Roman" w:hAnsi="Times New Roman" w:cs="Times New Roman"/>
          <w:b/>
          <w:color w:val="FFFF00"/>
          <w:sz w:val="40"/>
          <w:szCs w:val="40"/>
        </w:rPr>
        <w:t>Прокуратура Новосибирской области информирует</w:t>
      </w:r>
    </w:p>
    <w:p w:rsidR="00152544" w:rsidRDefault="00152544" w:rsidP="00152544">
      <w:pPr>
        <w:ind w:left="567"/>
      </w:pPr>
      <w:r w:rsidRPr="00660CA7">
        <w:rPr>
          <w:noProof/>
        </w:rPr>
        <w:drawing>
          <wp:anchor distT="0" distB="0" distL="114300" distR="114300" simplePos="0" relativeHeight="251659264" behindDoc="1" locked="0" layoutInCell="1" allowOverlap="1">
            <wp:simplePos x="0" y="0"/>
            <wp:positionH relativeFrom="column">
              <wp:posOffset>381635</wp:posOffset>
            </wp:positionH>
            <wp:positionV relativeFrom="paragraph">
              <wp:posOffset>-4445</wp:posOffset>
            </wp:positionV>
            <wp:extent cx="6448425" cy="1752600"/>
            <wp:effectExtent l="57150" t="57150" r="47625" b="57150"/>
            <wp:wrapNone/>
            <wp:docPr id="1" name="Рисунок 5" descr="C:\Users\Кристина\Desktop\05b9ef62f8d8548389e9828b8b3df8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ристина\Desktop\05b9ef62f8d8548389e9828b8b3df8fc.jpg"/>
                    <pic:cNvPicPr>
                      <a:picLocks noChangeAspect="1" noChangeArrowheads="1"/>
                    </pic:cNvPicPr>
                  </pic:nvPicPr>
                  <pic:blipFill>
                    <a:blip r:embed="rId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6">
                              <a14:imgEffect>
                                <a14:colorTemperature colorTemp="8579"/>
                              </a14:imgEffect>
                              <a14:imgEffect>
                                <a14:saturation sat="274000"/>
                              </a14:imgEffect>
                            </a14:imgLayer>
                          </a14:imgProps>
                        </a:ext>
                      </a:extLst>
                    </a:blip>
                    <a:srcRect/>
                    <a:stretch>
                      <a:fillRect/>
                    </a:stretch>
                  </pic:blipFill>
                  <pic:spPr bwMode="auto">
                    <a:xfrm>
                      <a:off x="0" y="0"/>
                      <a:ext cx="6448425" cy="1752600"/>
                    </a:xfrm>
                    <a:prstGeom prst="rect">
                      <a:avLst/>
                    </a:prstGeom>
                    <a:noFill/>
                    <a:ln w="9525">
                      <a:noFill/>
                      <a:miter lim="800000"/>
                      <a:headEnd/>
                      <a:tailEnd/>
                    </a:ln>
                    <a:scene3d>
                      <a:camera prst="orthographicFront"/>
                      <a:lightRig rig="threePt" dir="t"/>
                    </a:scene3d>
                    <a:sp3d>
                      <a:bevelB/>
                    </a:sp3d>
                  </pic:spPr>
                </pic:pic>
              </a:graphicData>
            </a:graphic>
          </wp:anchor>
        </w:drawing>
      </w:r>
    </w:p>
    <w:p w:rsidR="00152544" w:rsidRDefault="00152544" w:rsidP="00152544">
      <w:pPr>
        <w:spacing w:after="0" w:line="240" w:lineRule="auto"/>
        <w:ind w:left="567"/>
        <w:rPr>
          <w:rFonts w:ascii="Arial Unicode MS" w:eastAsia="Arial Unicode MS" w:hAnsi="Arial Unicode MS" w:cs="Arial Unicode MS"/>
          <w:b/>
          <w:sz w:val="100"/>
          <w:szCs w:val="100"/>
        </w:rPr>
      </w:pPr>
    </w:p>
    <w:tbl>
      <w:tblPr>
        <w:tblStyle w:val="a5"/>
        <w:tblpPr w:leftFromText="180" w:rightFromText="180" w:vertAnchor="text" w:horzAnchor="page" w:tblpX="2353" w:tblpY="4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152544" w:rsidRPr="003214F4" w:rsidTr="002C4915">
        <w:trPr>
          <w:trHeight w:val="1108"/>
        </w:trPr>
        <w:tc>
          <w:tcPr>
            <w:tcW w:w="4361" w:type="dxa"/>
          </w:tcPr>
          <w:p w:rsidR="00152544" w:rsidRPr="003214F4" w:rsidRDefault="00152544" w:rsidP="002C4915">
            <w:pPr>
              <w:spacing w:line="240" w:lineRule="exact"/>
              <w:rPr>
                <w:rFonts w:ascii="Times New Roman" w:hAnsi="Times New Roman" w:cs="Times New Roman"/>
                <w:color w:val="FFCC00"/>
                <w:sz w:val="60"/>
                <w:szCs w:val="60"/>
              </w:rPr>
            </w:pPr>
          </w:p>
          <w:p w:rsidR="00152544" w:rsidRPr="003214F4" w:rsidRDefault="00152544" w:rsidP="002C4915">
            <w:pPr>
              <w:spacing w:line="400" w:lineRule="exact"/>
              <w:rPr>
                <w:rFonts w:ascii="Arial Unicode MS" w:eastAsia="Arial Unicode MS" w:hAnsi="Arial Unicode MS" w:cs="Arial Unicode MS"/>
                <w:color w:val="FFCC00"/>
                <w:sz w:val="60"/>
                <w:szCs w:val="60"/>
              </w:rPr>
            </w:pPr>
            <w:r w:rsidRPr="003214F4">
              <w:rPr>
                <w:rFonts w:ascii="Arial Unicode MS" w:eastAsia="Arial Unicode MS" w:hAnsi="Arial Unicode MS" w:cs="Arial Unicode MS"/>
                <w:color w:val="FFCC00"/>
                <w:sz w:val="60"/>
                <w:szCs w:val="60"/>
              </w:rPr>
              <w:t xml:space="preserve">схем </w:t>
            </w:r>
          </w:p>
          <w:p w:rsidR="00152544" w:rsidRPr="003214F4" w:rsidRDefault="00152544" w:rsidP="002C4915">
            <w:pPr>
              <w:spacing w:line="400" w:lineRule="exact"/>
              <w:rPr>
                <w:rFonts w:ascii="Times New Roman" w:hAnsi="Times New Roman" w:cs="Times New Roman"/>
                <w:color w:val="FFCC00"/>
                <w:sz w:val="60"/>
                <w:szCs w:val="60"/>
              </w:rPr>
            </w:pPr>
            <w:r w:rsidRPr="003214F4">
              <w:rPr>
                <w:rFonts w:ascii="Arial Unicode MS" w:eastAsia="Arial Unicode MS" w:hAnsi="Arial Unicode MS" w:cs="Arial Unicode MS"/>
                <w:color w:val="FFCC00"/>
                <w:sz w:val="60"/>
                <w:szCs w:val="60"/>
              </w:rPr>
              <w:t>мошенников</w:t>
            </w:r>
          </w:p>
        </w:tc>
      </w:tr>
    </w:tbl>
    <w:p w:rsidR="00152544" w:rsidRPr="003214F4" w:rsidRDefault="00152544" w:rsidP="00152544">
      <w:pPr>
        <w:spacing w:after="0" w:line="240" w:lineRule="auto"/>
        <w:ind w:left="567"/>
        <w:rPr>
          <w:rFonts w:ascii="Arial Unicode MS" w:eastAsia="Arial Unicode MS" w:hAnsi="Arial Unicode MS" w:cs="Arial Unicode MS"/>
          <w:b/>
          <w:color w:val="FFCC00"/>
          <w:sz w:val="100"/>
          <w:szCs w:val="100"/>
        </w:rPr>
      </w:pPr>
      <w:r w:rsidRPr="003214F4">
        <w:rPr>
          <w:rFonts w:ascii="Arial Unicode MS" w:eastAsia="Arial Unicode MS" w:hAnsi="Arial Unicode MS" w:cs="Arial Unicode MS"/>
          <w:b/>
          <w:color w:val="FFCC00"/>
          <w:sz w:val="100"/>
          <w:szCs w:val="100"/>
        </w:rPr>
        <w:t>10</w:t>
      </w:r>
    </w:p>
    <w:p w:rsidR="00152544" w:rsidRPr="00C7581C" w:rsidRDefault="00152544" w:rsidP="00152544">
      <w:pPr>
        <w:sectPr w:rsidR="00152544" w:rsidRPr="00C7581C" w:rsidSect="001B5A4D">
          <w:pgSz w:w="11906" w:h="16838" w:code="9"/>
          <w:pgMar w:top="284" w:right="284" w:bottom="284" w:left="284" w:header="709" w:footer="709" w:gutter="0"/>
          <w:cols w:space="708"/>
          <w:docGrid w:linePitch="360"/>
        </w:sect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75"/>
      </w:tblGrid>
      <w:tr w:rsidR="00152544" w:rsidRPr="00457BB6" w:rsidTr="002C4915">
        <w:trPr>
          <w:trHeight w:val="1429"/>
        </w:trPr>
        <w:tc>
          <w:tcPr>
            <w:tcW w:w="3275" w:type="dxa"/>
          </w:tcPr>
          <w:p w:rsidR="00152544" w:rsidRPr="00FB22A8" w:rsidRDefault="00152544" w:rsidP="002C4915">
            <w:pPr>
              <w:rPr>
                <w:rFonts w:ascii="Times New Roman" w:hAnsi="Times New Roman" w:cs="Times New Roman"/>
                <w:b/>
                <w:color w:val="FFFF00"/>
                <w:sz w:val="24"/>
                <w:szCs w:val="24"/>
              </w:rPr>
            </w:pPr>
            <w:r w:rsidRPr="00FB22A8">
              <w:rPr>
                <w:rFonts w:ascii="Times New Roman" w:hAnsi="Times New Roman" w:cs="Times New Roman"/>
                <w:b/>
                <w:color w:val="FFFF00"/>
                <w:sz w:val="24"/>
                <w:szCs w:val="24"/>
              </w:rPr>
              <w:lastRenderedPageBreak/>
              <w:t>1.ВАША КАРТА ЗАБЛОКИРОВАНА</w:t>
            </w:r>
          </w:p>
          <w:p w:rsidR="00152544" w:rsidRPr="002E4EBC" w:rsidRDefault="00152544" w:rsidP="002C4915">
            <w:pPr>
              <w:rPr>
                <w:rFonts w:ascii="Times New Roman" w:hAnsi="Times New Roman" w:cs="Times New Roman"/>
                <w:b/>
                <w:sz w:val="24"/>
                <w:szCs w:val="24"/>
              </w:rPr>
            </w:pPr>
            <w:r w:rsidRPr="00AF7C4C">
              <w:rPr>
                <w:rFonts w:ascii="Times New Roman" w:hAnsi="Times New Roman" w:cs="Times New Roman"/>
              </w:rPr>
              <w:t>Звонок якобы из банка о подозрительных операциях или блокировке карты, для разблокировки которой требуется сообщить ее номер и 3 цифры на обратной стороне (CVV-код), код из SMS, либо произвести определенные действия с помощью банкомата –</w:t>
            </w:r>
            <w:r w:rsidRPr="00AF7C4C">
              <w:rPr>
                <w:rFonts w:ascii="Times New Roman" w:hAnsi="Times New Roman" w:cs="Times New Roman"/>
                <w:b/>
              </w:rPr>
              <w:t xml:space="preserve"> ЭТО ОБМАН</w:t>
            </w:r>
          </w:p>
        </w:tc>
      </w:tr>
    </w:tbl>
    <w:p w:rsidR="00152544" w:rsidRDefault="00152544" w:rsidP="00152544">
      <w:pPr>
        <w:spacing w:after="0" w:line="240" w:lineRule="auto"/>
        <w:ind w:left="567"/>
        <w:rPr>
          <w:rFonts w:ascii="Times New Roman" w:hAnsi="Times New Roman" w:cs="Times New Roman"/>
          <w:b/>
          <w:sz w:val="20"/>
          <w:szCs w:val="20"/>
        </w:rPr>
      </w:pPr>
    </w:p>
    <w:p w:rsidR="00152544" w:rsidRPr="00E50FA1" w:rsidRDefault="00152544" w:rsidP="00152544">
      <w:pPr>
        <w:spacing w:after="0" w:line="240" w:lineRule="auto"/>
        <w:ind w:left="567"/>
        <w:rPr>
          <w:rFonts w:ascii="Times New Roman" w:hAnsi="Times New Roman" w:cs="Times New Roman"/>
          <w:b/>
          <w:sz w:val="20"/>
          <w:szCs w:val="20"/>
        </w:r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74"/>
      </w:tblGrid>
      <w:tr w:rsidR="00152544" w:rsidRPr="00457BB6" w:rsidTr="002C4915">
        <w:trPr>
          <w:trHeight w:val="1358"/>
        </w:trPr>
        <w:tc>
          <w:tcPr>
            <w:tcW w:w="3274" w:type="dxa"/>
          </w:tcPr>
          <w:p w:rsidR="00152544" w:rsidRPr="00FB22A8" w:rsidRDefault="00152544" w:rsidP="002C4915">
            <w:pPr>
              <w:rPr>
                <w:rFonts w:ascii="Times New Roman" w:hAnsi="Times New Roman" w:cs="Times New Roman"/>
                <w:b/>
                <w:color w:val="FFFF00"/>
                <w:sz w:val="24"/>
                <w:szCs w:val="24"/>
              </w:rPr>
            </w:pPr>
            <w:r w:rsidRPr="00FB22A8">
              <w:rPr>
                <w:rFonts w:ascii="Times New Roman" w:hAnsi="Times New Roman" w:cs="Times New Roman"/>
                <w:b/>
                <w:color w:val="FFFF00"/>
                <w:sz w:val="24"/>
                <w:szCs w:val="24"/>
              </w:rPr>
              <w:t>2. РОДСТВЕННИК В БЕДЕ</w:t>
            </w:r>
          </w:p>
          <w:p w:rsidR="00152544" w:rsidRPr="00AF7C4C" w:rsidRDefault="00152544" w:rsidP="002C4915">
            <w:pPr>
              <w:rPr>
                <w:rFonts w:ascii="Times New Roman" w:hAnsi="Times New Roman" w:cs="Times New Roman"/>
              </w:rPr>
            </w:pPr>
            <w:r w:rsidRPr="00AF7C4C">
              <w:rPr>
                <w:rFonts w:ascii="Times New Roman" w:hAnsi="Times New Roman" w:cs="Times New Roman"/>
              </w:rPr>
              <w:t>Вам звонят и сообщают, что ваш родственник или знакомый попал в аварию, в больницу, совершил преступление, и теперь за него нужно внести залог, штраф, взятку, купить дорогие лекарства –</w:t>
            </w:r>
            <w:r w:rsidRPr="00AF7C4C">
              <w:rPr>
                <w:rFonts w:ascii="Times New Roman" w:hAnsi="Times New Roman" w:cs="Times New Roman"/>
                <w:b/>
              </w:rPr>
              <w:t xml:space="preserve"> ЭТО ОБМАН</w:t>
            </w:r>
          </w:p>
        </w:tc>
      </w:tr>
    </w:tbl>
    <w:p w:rsidR="00152544" w:rsidRDefault="00152544" w:rsidP="00152544">
      <w:pPr>
        <w:spacing w:after="0" w:line="240" w:lineRule="auto"/>
        <w:ind w:left="567"/>
        <w:rPr>
          <w:rFonts w:ascii="Times New Roman" w:hAnsi="Times New Roman" w:cs="Times New Roman"/>
          <w:b/>
          <w:sz w:val="20"/>
          <w:szCs w:val="20"/>
        </w:rPr>
      </w:pPr>
    </w:p>
    <w:p w:rsidR="00152544" w:rsidRPr="00E50FA1" w:rsidRDefault="00152544" w:rsidP="00152544">
      <w:pPr>
        <w:spacing w:after="0" w:line="240" w:lineRule="auto"/>
        <w:ind w:left="567"/>
        <w:rPr>
          <w:rFonts w:ascii="Times New Roman" w:hAnsi="Times New Roman" w:cs="Times New Roman"/>
          <w:b/>
          <w:sz w:val="20"/>
          <w:szCs w:val="20"/>
        </w:r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74"/>
      </w:tblGrid>
      <w:tr w:rsidR="00152544" w:rsidRPr="00457BB6" w:rsidTr="002C4915">
        <w:trPr>
          <w:trHeight w:val="1331"/>
        </w:trPr>
        <w:tc>
          <w:tcPr>
            <w:tcW w:w="3274" w:type="dxa"/>
          </w:tcPr>
          <w:p w:rsidR="00152544" w:rsidRPr="00FB22A8" w:rsidRDefault="00152544" w:rsidP="002C4915">
            <w:pPr>
              <w:rPr>
                <w:rFonts w:ascii="Times New Roman" w:hAnsi="Times New Roman" w:cs="Times New Roman"/>
                <w:b/>
                <w:color w:val="FFFF00"/>
                <w:sz w:val="24"/>
                <w:szCs w:val="24"/>
              </w:rPr>
            </w:pPr>
            <w:r w:rsidRPr="00FB22A8">
              <w:rPr>
                <w:rFonts w:ascii="Times New Roman" w:hAnsi="Times New Roman" w:cs="Times New Roman"/>
                <w:b/>
                <w:color w:val="FFFF00"/>
                <w:sz w:val="24"/>
                <w:szCs w:val="24"/>
              </w:rPr>
              <w:t>3. КОМПЕНСАЦИЯ</w:t>
            </w:r>
          </w:p>
          <w:p w:rsidR="00152544" w:rsidRPr="00E50FA1" w:rsidRDefault="00152544" w:rsidP="002C4915">
            <w:pPr>
              <w:rPr>
                <w:rFonts w:ascii="Times New Roman" w:hAnsi="Times New Roman" w:cs="Times New Roman"/>
                <w:sz w:val="24"/>
                <w:szCs w:val="24"/>
              </w:rPr>
            </w:pPr>
            <w:r w:rsidRPr="00AF7C4C">
              <w:rPr>
                <w:rFonts w:ascii="Times New Roman" w:hAnsi="Times New Roman" w:cs="Times New Roman"/>
              </w:rPr>
              <w:t>Представляясь работниками различных госструктур, неизвестные сообщают, что вам якобы положена компенсация за приобрет</w:t>
            </w:r>
            <w:r>
              <w:rPr>
                <w:rFonts w:ascii="Times New Roman" w:hAnsi="Times New Roman" w:cs="Times New Roman"/>
              </w:rPr>
              <w:t>енные</w:t>
            </w:r>
            <w:r w:rsidRPr="00AF7C4C">
              <w:rPr>
                <w:rFonts w:ascii="Times New Roman" w:hAnsi="Times New Roman" w:cs="Times New Roman"/>
              </w:rPr>
              <w:t xml:space="preserve"> ранее некачественные </w:t>
            </w:r>
            <w:proofErr w:type="spellStart"/>
            <w:r w:rsidRPr="00AF7C4C">
              <w:rPr>
                <w:rFonts w:ascii="Times New Roman" w:hAnsi="Times New Roman" w:cs="Times New Roman"/>
              </w:rPr>
              <w:t>БАДы</w:t>
            </w:r>
            <w:proofErr w:type="spellEnd"/>
            <w:r w:rsidRPr="00AF7C4C">
              <w:rPr>
                <w:rFonts w:ascii="Times New Roman" w:hAnsi="Times New Roman" w:cs="Times New Roman"/>
              </w:rPr>
              <w:t xml:space="preserve"> или лекарственные препараты, для ее получения нужно лишь оплатить пошлину или проценты – </w:t>
            </w:r>
            <w:r w:rsidRPr="00AF7C4C">
              <w:rPr>
                <w:rFonts w:ascii="Times New Roman" w:hAnsi="Times New Roman" w:cs="Times New Roman"/>
                <w:b/>
              </w:rPr>
              <w:t>ЭТО ОБМАН</w:t>
            </w:r>
          </w:p>
        </w:tc>
      </w:tr>
    </w:tbl>
    <w:p w:rsidR="00152544" w:rsidRDefault="00152544" w:rsidP="00152544">
      <w:pPr>
        <w:spacing w:after="0" w:line="240" w:lineRule="auto"/>
        <w:ind w:left="567"/>
        <w:rPr>
          <w:rFonts w:ascii="Times New Roman" w:hAnsi="Times New Roman" w:cs="Times New Roman"/>
          <w:b/>
          <w:sz w:val="20"/>
          <w:szCs w:val="20"/>
        </w:rPr>
      </w:pPr>
    </w:p>
    <w:p w:rsidR="00152544" w:rsidRPr="00AF7C4C" w:rsidRDefault="00152544" w:rsidP="00152544">
      <w:pPr>
        <w:spacing w:after="0" w:line="240" w:lineRule="auto"/>
        <w:ind w:left="567"/>
        <w:rPr>
          <w:rFonts w:ascii="Times New Roman" w:hAnsi="Times New Roman" w:cs="Times New Roman"/>
          <w:b/>
          <w:sz w:val="20"/>
          <w:szCs w:val="20"/>
        </w:r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061"/>
      </w:tblGrid>
      <w:tr w:rsidR="00152544" w:rsidRPr="00457BB6" w:rsidTr="002C4915">
        <w:trPr>
          <w:trHeight w:val="2083"/>
        </w:trPr>
        <w:tc>
          <w:tcPr>
            <w:tcW w:w="3061" w:type="dxa"/>
          </w:tcPr>
          <w:p w:rsidR="00152544" w:rsidRPr="00FB22A8" w:rsidRDefault="00152544" w:rsidP="002C4915">
            <w:pPr>
              <w:ind w:right="-140"/>
              <w:rPr>
                <w:rFonts w:ascii="Times New Roman" w:hAnsi="Times New Roman" w:cs="Times New Roman"/>
                <w:b/>
                <w:color w:val="FFFF00"/>
                <w:sz w:val="24"/>
                <w:szCs w:val="24"/>
              </w:rPr>
            </w:pPr>
            <w:r w:rsidRPr="00FB22A8">
              <w:rPr>
                <w:rFonts w:ascii="Times New Roman" w:hAnsi="Times New Roman" w:cs="Times New Roman"/>
                <w:b/>
                <w:color w:val="FFFF00"/>
                <w:sz w:val="24"/>
                <w:szCs w:val="24"/>
              </w:rPr>
              <w:lastRenderedPageBreak/>
              <w:t>4. СНИМУ ПОРЧУ</w:t>
            </w:r>
          </w:p>
          <w:p w:rsidR="00152544" w:rsidRPr="00AF7C4C" w:rsidRDefault="00152544" w:rsidP="002C4915">
            <w:pPr>
              <w:ind w:right="-131"/>
              <w:rPr>
                <w:rFonts w:ascii="Times New Roman" w:hAnsi="Times New Roman" w:cs="Times New Roman"/>
                <w:b/>
              </w:rPr>
            </w:pPr>
            <w:r w:rsidRPr="00AF7C4C">
              <w:rPr>
                <w:rFonts w:ascii="Times New Roman" w:hAnsi="Times New Roman" w:cs="Times New Roman"/>
              </w:rPr>
              <w:t>Под видом целителей неизвестные утверждают, что на вас наложена порча, избавиться от которой поможет серия платных сеансов и покупка дорогостоящих амулетов –</w:t>
            </w:r>
            <w:r>
              <w:rPr>
                <w:rFonts w:ascii="Times New Roman" w:hAnsi="Times New Roman" w:cs="Times New Roman"/>
                <w:b/>
              </w:rPr>
              <w:t xml:space="preserve"> ЭТО ОБМАН</w:t>
            </w:r>
          </w:p>
        </w:tc>
      </w:tr>
    </w:tbl>
    <w:p w:rsidR="00152544" w:rsidRPr="00AF7C4C" w:rsidRDefault="00152544" w:rsidP="00152544">
      <w:pPr>
        <w:spacing w:after="0" w:line="240" w:lineRule="auto"/>
        <w:ind w:left="567" w:right="-140"/>
        <w:rPr>
          <w:rFonts w:ascii="Times New Roman" w:hAnsi="Times New Roman" w:cs="Times New Roman"/>
          <w:b/>
          <w:sz w:val="20"/>
          <w:szCs w:val="20"/>
        </w:r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27"/>
      </w:tblGrid>
      <w:tr w:rsidR="00152544" w:rsidRPr="00B9079E" w:rsidTr="002C4915">
        <w:trPr>
          <w:trHeight w:val="1375"/>
        </w:trPr>
        <w:tc>
          <w:tcPr>
            <w:tcW w:w="3227" w:type="dxa"/>
          </w:tcPr>
          <w:p w:rsidR="00152544" w:rsidRPr="00FB22A8" w:rsidRDefault="00152544" w:rsidP="002C4915">
            <w:pPr>
              <w:ind w:right="-140"/>
              <w:rPr>
                <w:rFonts w:ascii="Times New Roman" w:hAnsi="Times New Roman" w:cs="Times New Roman"/>
                <w:b/>
                <w:color w:val="FFFF00"/>
                <w:sz w:val="24"/>
                <w:szCs w:val="24"/>
              </w:rPr>
            </w:pPr>
            <w:r w:rsidRPr="00FB22A8">
              <w:rPr>
                <w:rFonts w:ascii="Times New Roman" w:hAnsi="Times New Roman" w:cs="Times New Roman"/>
                <w:b/>
                <w:color w:val="FFFF00"/>
                <w:sz w:val="24"/>
                <w:szCs w:val="24"/>
              </w:rPr>
              <w:t>5. ПОДСТАВНЫЕ САЙТЫ</w:t>
            </w:r>
          </w:p>
          <w:p w:rsidR="00152544" w:rsidRPr="004A3819" w:rsidRDefault="00152544" w:rsidP="002C4915">
            <w:pPr>
              <w:ind w:right="-140"/>
              <w:rPr>
                <w:rFonts w:ascii="Times New Roman" w:hAnsi="Times New Roman" w:cs="Times New Roman"/>
                <w:b/>
              </w:rPr>
            </w:pPr>
            <w:r w:rsidRPr="004A3819">
              <w:rPr>
                <w:rFonts w:ascii="Times New Roman" w:hAnsi="Times New Roman" w:cs="Times New Roman"/>
              </w:rPr>
              <w:t xml:space="preserve">Сообщения в </w:t>
            </w:r>
            <w:proofErr w:type="spellStart"/>
            <w:r w:rsidRPr="004A3819">
              <w:rPr>
                <w:rFonts w:ascii="Times New Roman" w:hAnsi="Times New Roman" w:cs="Times New Roman"/>
              </w:rPr>
              <w:t>соцсетях</w:t>
            </w:r>
            <w:proofErr w:type="spellEnd"/>
            <w:r w:rsidRPr="004A3819">
              <w:rPr>
                <w:rFonts w:ascii="Times New Roman" w:hAnsi="Times New Roman" w:cs="Times New Roman"/>
              </w:rPr>
              <w:t xml:space="preserve"> со ссылкой на сайт, где можно приобрести </w:t>
            </w:r>
            <w:r>
              <w:rPr>
                <w:rFonts w:ascii="Times New Roman" w:hAnsi="Times New Roman" w:cs="Times New Roman"/>
              </w:rPr>
              <w:t xml:space="preserve">товары, </w:t>
            </w:r>
            <w:r w:rsidRPr="004A3819">
              <w:rPr>
                <w:rFonts w:ascii="Times New Roman" w:hAnsi="Times New Roman" w:cs="Times New Roman"/>
              </w:rPr>
              <w:t>билеты</w:t>
            </w:r>
            <w:r>
              <w:rPr>
                <w:rFonts w:ascii="Times New Roman" w:hAnsi="Times New Roman" w:cs="Times New Roman"/>
              </w:rPr>
              <w:t>, оплатить услуги.</w:t>
            </w:r>
            <w:r w:rsidRPr="004A3819">
              <w:rPr>
                <w:rFonts w:ascii="Times New Roman" w:hAnsi="Times New Roman" w:cs="Times New Roman"/>
              </w:rPr>
              <w:t xml:space="preserve"> Однако после оплаты </w:t>
            </w:r>
            <w:r>
              <w:rPr>
                <w:rFonts w:ascii="Times New Roman" w:hAnsi="Times New Roman" w:cs="Times New Roman"/>
              </w:rPr>
              <w:t>ничего не происходит</w:t>
            </w:r>
            <w:r>
              <w:rPr>
                <w:rFonts w:ascii="Times New Roman" w:hAnsi="Times New Roman" w:cs="Times New Roman"/>
                <w:b/>
              </w:rPr>
              <w:t xml:space="preserve"> – ЭТО ОБМАН</w:t>
            </w:r>
          </w:p>
        </w:tc>
      </w:tr>
    </w:tbl>
    <w:p w:rsidR="00152544" w:rsidRPr="004A3819" w:rsidRDefault="00152544" w:rsidP="00152544">
      <w:pPr>
        <w:spacing w:after="0" w:line="240" w:lineRule="auto"/>
        <w:ind w:left="567" w:right="-140"/>
        <w:rPr>
          <w:rFonts w:ascii="Times New Roman" w:hAnsi="Times New Roman" w:cs="Times New Roman"/>
          <w:b/>
          <w:sz w:val="20"/>
          <w:szCs w:val="20"/>
        </w:r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58"/>
      </w:tblGrid>
      <w:tr w:rsidR="00152544" w:rsidRPr="00457BB6" w:rsidTr="002C4915">
        <w:trPr>
          <w:trHeight w:val="1391"/>
        </w:trPr>
        <w:tc>
          <w:tcPr>
            <w:tcW w:w="3258" w:type="dxa"/>
          </w:tcPr>
          <w:p w:rsidR="00152544" w:rsidRPr="00FB22A8" w:rsidRDefault="00152544" w:rsidP="002C4915">
            <w:pPr>
              <w:ind w:right="-140"/>
              <w:rPr>
                <w:rFonts w:ascii="Times New Roman" w:hAnsi="Times New Roman" w:cs="Times New Roman"/>
                <w:b/>
                <w:color w:val="FFFF00"/>
                <w:sz w:val="24"/>
                <w:szCs w:val="24"/>
              </w:rPr>
            </w:pPr>
            <w:r w:rsidRPr="00FB22A8">
              <w:rPr>
                <w:rFonts w:ascii="Times New Roman" w:hAnsi="Times New Roman" w:cs="Times New Roman"/>
                <w:b/>
                <w:color w:val="FFFF00"/>
                <w:sz w:val="24"/>
                <w:szCs w:val="24"/>
              </w:rPr>
              <w:t>6. КУПИ-ПРОДАЙ</w:t>
            </w:r>
          </w:p>
          <w:p w:rsidR="00152544" w:rsidRPr="004A3819" w:rsidRDefault="00152544" w:rsidP="002C4915">
            <w:pPr>
              <w:ind w:right="-140"/>
              <w:rPr>
                <w:rFonts w:ascii="Times New Roman" w:hAnsi="Times New Roman" w:cs="Times New Roman"/>
                <w:b/>
              </w:rPr>
            </w:pPr>
            <w:r w:rsidRPr="004A3819">
              <w:rPr>
                <w:rFonts w:ascii="Times New Roman" w:hAnsi="Times New Roman" w:cs="Times New Roman"/>
              </w:rPr>
              <w:t xml:space="preserve">На сайте объявлений вас пытаются убедить, что </w:t>
            </w:r>
            <w:proofErr w:type="gramStart"/>
            <w:r w:rsidRPr="004A3819">
              <w:rPr>
                <w:rFonts w:ascii="Times New Roman" w:hAnsi="Times New Roman" w:cs="Times New Roman"/>
              </w:rPr>
              <w:t>готовы</w:t>
            </w:r>
            <w:proofErr w:type="gramEnd"/>
            <w:r w:rsidRPr="004A3819">
              <w:rPr>
                <w:rFonts w:ascii="Times New Roman" w:hAnsi="Times New Roman" w:cs="Times New Roman"/>
              </w:rPr>
              <w:t xml:space="preserve"> безналичным расчетом внести предоплату, полностью оплатить покупку, даже не </w:t>
            </w:r>
            <w:r>
              <w:rPr>
                <w:rFonts w:ascii="Times New Roman" w:hAnsi="Times New Roman" w:cs="Times New Roman"/>
              </w:rPr>
              <w:t xml:space="preserve">осмотрев </w:t>
            </w:r>
            <w:r w:rsidRPr="004A3819">
              <w:rPr>
                <w:rFonts w:ascii="Times New Roman" w:hAnsi="Times New Roman" w:cs="Times New Roman"/>
              </w:rPr>
              <w:t>товар. Для этого вас попросят назвать данные вашей банковской карты</w:t>
            </w:r>
            <w:r>
              <w:rPr>
                <w:rFonts w:ascii="Times New Roman" w:hAnsi="Times New Roman" w:cs="Times New Roman"/>
                <w:b/>
              </w:rPr>
              <w:t xml:space="preserve"> – ЭТО ОБМАН</w:t>
            </w:r>
          </w:p>
        </w:tc>
      </w:tr>
    </w:tbl>
    <w:p w:rsidR="00152544" w:rsidRPr="004A3819" w:rsidRDefault="00152544" w:rsidP="00152544">
      <w:pPr>
        <w:spacing w:after="0" w:line="240" w:lineRule="auto"/>
        <w:ind w:left="567" w:right="-140"/>
        <w:rPr>
          <w:rFonts w:ascii="Times New Roman" w:hAnsi="Times New Roman" w:cs="Times New Roman"/>
          <w:b/>
          <w:sz w:val="20"/>
          <w:szCs w:val="20"/>
        </w:r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273"/>
      </w:tblGrid>
      <w:tr w:rsidR="00152544" w:rsidRPr="008F4072" w:rsidTr="002C4915">
        <w:trPr>
          <w:trHeight w:val="1655"/>
        </w:trPr>
        <w:tc>
          <w:tcPr>
            <w:tcW w:w="3273" w:type="dxa"/>
          </w:tcPr>
          <w:p w:rsidR="00152544" w:rsidRPr="00FB22A8" w:rsidRDefault="00152544" w:rsidP="002C4915">
            <w:pPr>
              <w:ind w:right="-140"/>
              <w:rPr>
                <w:rFonts w:ascii="Times New Roman" w:hAnsi="Times New Roman" w:cs="Times New Roman"/>
                <w:b/>
                <w:color w:val="FFFF00"/>
              </w:rPr>
            </w:pPr>
            <w:r w:rsidRPr="00FB22A8">
              <w:rPr>
                <w:rFonts w:ascii="Times New Roman" w:hAnsi="Times New Roman" w:cs="Times New Roman"/>
                <w:b/>
                <w:color w:val="FFFF00"/>
              </w:rPr>
              <w:t>7. СООБЩЕНИЯ ОТ ДРУЗЕЙ</w:t>
            </w:r>
          </w:p>
          <w:p w:rsidR="00152544" w:rsidRPr="004A3819" w:rsidRDefault="00152544" w:rsidP="002C4915">
            <w:pPr>
              <w:ind w:right="-140"/>
              <w:rPr>
                <w:rFonts w:ascii="Times New Roman" w:hAnsi="Times New Roman" w:cs="Times New Roman"/>
                <w:b/>
              </w:rPr>
            </w:pPr>
            <w:r w:rsidRPr="004A3819">
              <w:rPr>
                <w:rFonts w:ascii="Times New Roman" w:hAnsi="Times New Roman" w:cs="Times New Roman"/>
              </w:rPr>
              <w:t xml:space="preserve">В социальных сетях </w:t>
            </w:r>
            <w:proofErr w:type="gramStart"/>
            <w:r w:rsidRPr="004A3819">
              <w:rPr>
                <w:rFonts w:ascii="Times New Roman" w:hAnsi="Times New Roman" w:cs="Times New Roman"/>
              </w:rPr>
              <w:t>со</w:t>
            </w:r>
            <w:proofErr w:type="gramEnd"/>
            <w:r w:rsidRPr="004A3819">
              <w:rPr>
                <w:rFonts w:ascii="Times New Roman" w:hAnsi="Times New Roman" w:cs="Times New Roman"/>
              </w:rPr>
              <w:t xml:space="preserve"> взломанных страниц ваших </w:t>
            </w:r>
            <w:r>
              <w:rPr>
                <w:rFonts w:ascii="Times New Roman" w:hAnsi="Times New Roman" w:cs="Times New Roman"/>
              </w:rPr>
              <w:t xml:space="preserve">знакомых и </w:t>
            </w:r>
            <w:r w:rsidRPr="004A3819">
              <w:rPr>
                <w:rFonts w:ascii="Times New Roman" w:hAnsi="Times New Roman" w:cs="Times New Roman"/>
              </w:rPr>
              <w:t>родственников поступают сообщения с просьбой срочно перевести в долг деньги на счет указанной банковской карты –</w:t>
            </w:r>
            <w:r>
              <w:rPr>
                <w:rFonts w:ascii="Times New Roman" w:hAnsi="Times New Roman" w:cs="Times New Roman"/>
                <w:b/>
              </w:rPr>
              <w:t xml:space="preserve"> ЭТО ОБМАН</w:t>
            </w:r>
          </w:p>
        </w:tc>
      </w:tr>
    </w:tbl>
    <w:p w:rsidR="00152544" w:rsidRDefault="00152544" w:rsidP="00152544">
      <w:pPr>
        <w:spacing w:after="0" w:line="240" w:lineRule="auto"/>
        <w:ind w:left="567"/>
        <w:rPr>
          <w:rFonts w:ascii="Times New Roman" w:hAnsi="Times New Roman" w:cs="Times New Roman"/>
          <w:b/>
          <w:sz w:val="20"/>
          <w:szCs w:val="20"/>
        </w:r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061"/>
      </w:tblGrid>
      <w:tr w:rsidR="00152544" w:rsidRPr="00457BB6" w:rsidTr="002C4915">
        <w:trPr>
          <w:trHeight w:val="1455"/>
        </w:trPr>
        <w:tc>
          <w:tcPr>
            <w:tcW w:w="3061" w:type="dxa"/>
          </w:tcPr>
          <w:p w:rsidR="00152544" w:rsidRPr="00FB22A8" w:rsidRDefault="00152544" w:rsidP="002C4915">
            <w:pPr>
              <w:rPr>
                <w:rFonts w:ascii="Times New Roman" w:hAnsi="Times New Roman" w:cs="Times New Roman"/>
                <w:b/>
                <w:color w:val="FFFF00"/>
                <w:sz w:val="24"/>
                <w:szCs w:val="24"/>
              </w:rPr>
            </w:pPr>
            <w:r w:rsidRPr="00FB22A8">
              <w:rPr>
                <w:rFonts w:ascii="Times New Roman" w:hAnsi="Times New Roman" w:cs="Times New Roman"/>
                <w:b/>
                <w:color w:val="FFFF00"/>
                <w:sz w:val="24"/>
                <w:szCs w:val="24"/>
              </w:rPr>
              <w:lastRenderedPageBreak/>
              <w:t>8. СОЦИАЛЬНЫЕ ВЫПЛАТЫ</w:t>
            </w:r>
          </w:p>
          <w:p w:rsidR="00152544" w:rsidRPr="008140C7" w:rsidRDefault="00152544" w:rsidP="002C4915">
            <w:pPr>
              <w:rPr>
                <w:rFonts w:ascii="Times New Roman" w:hAnsi="Times New Roman" w:cs="Times New Roman"/>
              </w:rPr>
            </w:pPr>
            <w:r>
              <w:rPr>
                <w:rFonts w:ascii="Times New Roman" w:hAnsi="Times New Roman" w:cs="Times New Roman"/>
              </w:rPr>
              <w:t xml:space="preserve">Звонок от якобы соцработника, который сообщает, что вам положены выплаты или пособия. Для зачисления денежных средств вас просят назвать данные банковской карты – </w:t>
            </w:r>
            <w:r w:rsidRPr="008140C7">
              <w:rPr>
                <w:rFonts w:ascii="Times New Roman" w:hAnsi="Times New Roman" w:cs="Times New Roman"/>
                <w:b/>
              </w:rPr>
              <w:t>ЭТО ОБМАН</w:t>
            </w:r>
          </w:p>
        </w:tc>
      </w:tr>
    </w:tbl>
    <w:p w:rsidR="00152544" w:rsidRDefault="00152544" w:rsidP="00152544">
      <w:pPr>
        <w:spacing w:after="0" w:line="240" w:lineRule="auto"/>
        <w:ind w:left="567"/>
        <w:rPr>
          <w:rFonts w:ascii="Times New Roman" w:hAnsi="Times New Roman" w:cs="Times New Roman"/>
          <w:b/>
          <w:sz w:val="20"/>
          <w:szCs w:val="20"/>
        </w:rPr>
      </w:pPr>
      <w:bookmarkStart w:id="0" w:name="_GoBack"/>
      <w:bookmarkEnd w:id="0"/>
    </w:p>
    <w:p w:rsidR="00152544" w:rsidRDefault="00152544" w:rsidP="00152544">
      <w:pPr>
        <w:spacing w:after="0" w:line="240" w:lineRule="auto"/>
        <w:ind w:left="567"/>
        <w:rPr>
          <w:rFonts w:ascii="Times New Roman" w:hAnsi="Times New Roman" w:cs="Times New Roman"/>
          <w:b/>
          <w:sz w:val="20"/>
          <w:szCs w:val="20"/>
        </w:rPr>
      </w:pPr>
    </w:p>
    <w:p w:rsidR="00152544" w:rsidRPr="008140C7" w:rsidRDefault="00152544" w:rsidP="00152544">
      <w:pPr>
        <w:spacing w:after="0" w:line="240" w:lineRule="auto"/>
        <w:ind w:left="567"/>
        <w:rPr>
          <w:rFonts w:ascii="Times New Roman" w:hAnsi="Times New Roman" w:cs="Times New Roman"/>
          <w:b/>
          <w:sz w:val="20"/>
          <w:szCs w:val="20"/>
        </w:r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085"/>
      </w:tblGrid>
      <w:tr w:rsidR="00152544" w:rsidRPr="008F4072" w:rsidTr="002C4915">
        <w:trPr>
          <w:trHeight w:val="1333"/>
        </w:trPr>
        <w:tc>
          <w:tcPr>
            <w:tcW w:w="3085" w:type="dxa"/>
          </w:tcPr>
          <w:p w:rsidR="00152544" w:rsidRPr="00FB22A8" w:rsidRDefault="00152544" w:rsidP="002C4915">
            <w:pPr>
              <w:rPr>
                <w:rFonts w:ascii="Times New Roman" w:hAnsi="Times New Roman" w:cs="Times New Roman"/>
                <w:b/>
                <w:color w:val="FFFF00"/>
                <w:sz w:val="24"/>
                <w:szCs w:val="24"/>
              </w:rPr>
            </w:pPr>
            <w:r w:rsidRPr="00FB22A8">
              <w:rPr>
                <w:rFonts w:ascii="Times New Roman" w:hAnsi="Times New Roman" w:cs="Times New Roman"/>
                <w:b/>
                <w:color w:val="FFFF00"/>
                <w:sz w:val="24"/>
                <w:szCs w:val="24"/>
              </w:rPr>
              <w:t>9. АЛЛО, ЭТО ДИРЕКТОР</w:t>
            </w:r>
          </w:p>
          <w:p w:rsidR="00152544" w:rsidRPr="008140C7" w:rsidRDefault="00152544" w:rsidP="002C4915">
            <w:pPr>
              <w:rPr>
                <w:rFonts w:ascii="Times New Roman" w:hAnsi="Times New Roman" w:cs="Times New Roman"/>
                <w:b/>
              </w:rPr>
            </w:pPr>
            <w:r w:rsidRPr="008140C7">
              <w:rPr>
                <w:rFonts w:ascii="Times New Roman" w:hAnsi="Times New Roman" w:cs="Times New Roman"/>
              </w:rPr>
              <w:t xml:space="preserve">Сотрудникам офисов, магазинов на рабочий телефон поступает звонок от директора, который под различными предлогами (оплата аренды, рекламных услуг) требует </w:t>
            </w:r>
            <w:r>
              <w:rPr>
                <w:rFonts w:ascii="Times New Roman" w:hAnsi="Times New Roman" w:cs="Times New Roman"/>
              </w:rPr>
              <w:t xml:space="preserve">немедленно </w:t>
            </w:r>
            <w:r w:rsidRPr="008140C7">
              <w:rPr>
                <w:rFonts w:ascii="Times New Roman" w:hAnsi="Times New Roman" w:cs="Times New Roman"/>
              </w:rPr>
              <w:t>перечислить деньги на указанный</w:t>
            </w:r>
            <w:r>
              <w:rPr>
                <w:rFonts w:ascii="Times New Roman" w:hAnsi="Times New Roman" w:cs="Times New Roman"/>
              </w:rPr>
              <w:t xml:space="preserve"> им</w:t>
            </w:r>
            <w:r w:rsidRPr="008140C7">
              <w:rPr>
                <w:rFonts w:ascii="Times New Roman" w:hAnsi="Times New Roman" w:cs="Times New Roman"/>
              </w:rPr>
              <w:t xml:space="preserve"> счет </w:t>
            </w:r>
            <w:proofErr w:type="gramStart"/>
            <w:r w:rsidRPr="008140C7">
              <w:rPr>
                <w:rFonts w:ascii="Times New Roman" w:hAnsi="Times New Roman" w:cs="Times New Roman"/>
              </w:rPr>
              <w:t>–</w:t>
            </w:r>
            <w:r>
              <w:rPr>
                <w:rFonts w:ascii="Times New Roman" w:hAnsi="Times New Roman" w:cs="Times New Roman"/>
                <w:b/>
              </w:rPr>
              <w:t>Э</w:t>
            </w:r>
            <w:proofErr w:type="gramEnd"/>
            <w:r>
              <w:rPr>
                <w:rFonts w:ascii="Times New Roman" w:hAnsi="Times New Roman" w:cs="Times New Roman"/>
                <w:b/>
              </w:rPr>
              <w:t>ТО ОБМАН</w:t>
            </w:r>
          </w:p>
        </w:tc>
      </w:tr>
    </w:tbl>
    <w:p w:rsidR="00152544" w:rsidRDefault="00152544" w:rsidP="00152544">
      <w:pPr>
        <w:spacing w:after="0" w:line="240" w:lineRule="auto"/>
        <w:ind w:left="567"/>
        <w:rPr>
          <w:rFonts w:ascii="Times New Roman" w:hAnsi="Times New Roman" w:cs="Times New Roman"/>
          <w:b/>
          <w:sz w:val="20"/>
          <w:szCs w:val="20"/>
        </w:rPr>
      </w:pPr>
    </w:p>
    <w:p w:rsidR="00152544" w:rsidRDefault="00152544" w:rsidP="00152544">
      <w:pPr>
        <w:spacing w:after="0" w:line="240" w:lineRule="auto"/>
        <w:ind w:left="567"/>
        <w:rPr>
          <w:rFonts w:ascii="Times New Roman" w:hAnsi="Times New Roman" w:cs="Times New Roman"/>
          <w:b/>
          <w:sz w:val="20"/>
          <w:szCs w:val="20"/>
        </w:rPr>
      </w:pPr>
    </w:p>
    <w:p w:rsidR="00152544" w:rsidRPr="008140C7" w:rsidRDefault="00152544" w:rsidP="00152544">
      <w:pPr>
        <w:spacing w:after="0" w:line="240" w:lineRule="auto"/>
        <w:ind w:left="567"/>
        <w:rPr>
          <w:rFonts w:ascii="Times New Roman" w:hAnsi="Times New Roman" w:cs="Times New Roman"/>
          <w:b/>
          <w:sz w:val="20"/>
          <w:szCs w:val="20"/>
        </w:rPr>
      </w:pPr>
    </w:p>
    <w:tbl>
      <w:tblPr>
        <w:tblStyle w:val="a5"/>
        <w:tblW w:w="0" w:type="auto"/>
        <w:tblInd w:w="567" w:type="dxa"/>
        <w:tblBorders>
          <w:top w:val="thinThickSmallGap" w:sz="12" w:space="0" w:color="FFC000"/>
          <w:left w:val="thinThickSmallGap" w:sz="12" w:space="0" w:color="FFC000"/>
          <w:bottom w:val="thickThinSmallGap" w:sz="12" w:space="0" w:color="FFC000"/>
          <w:right w:val="thickThinSmallGap" w:sz="12" w:space="0" w:color="FFC000"/>
          <w:insideH w:val="single" w:sz="6" w:space="0" w:color="FFC000"/>
          <w:insideV w:val="single" w:sz="6" w:space="0" w:color="FFC000"/>
        </w:tblBorders>
        <w:tblLook w:val="04A0"/>
      </w:tblPr>
      <w:tblGrid>
        <w:gridCol w:w="3074"/>
      </w:tblGrid>
      <w:tr w:rsidR="00152544" w:rsidRPr="00457BB6" w:rsidTr="002C4915">
        <w:trPr>
          <w:trHeight w:val="1407"/>
        </w:trPr>
        <w:tc>
          <w:tcPr>
            <w:tcW w:w="3074" w:type="dxa"/>
          </w:tcPr>
          <w:p w:rsidR="00152544" w:rsidRPr="00FB22A8" w:rsidRDefault="00152544" w:rsidP="002C4915">
            <w:pPr>
              <w:rPr>
                <w:rFonts w:ascii="Times New Roman" w:hAnsi="Times New Roman" w:cs="Times New Roman"/>
                <w:b/>
                <w:color w:val="FFFF00"/>
                <w:sz w:val="24"/>
                <w:szCs w:val="24"/>
              </w:rPr>
            </w:pPr>
            <w:r w:rsidRPr="00FB22A8">
              <w:rPr>
                <w:rFonts w:ascii="Times New Roman" w:hAnsi="Times New Roman" w:cs="Times New Roman"/>
                <w:b/>
                <w:color w:val="FFFF00"/>
                <w:sz w:val="24"/>
                <w:szCs w:val="24"/>
              </w:rPr>
              <w:t>10. ВЫ ВЫИГРАЛИ</w:t>
            </w:r>
          </w:p>
          <w:p w:rsidR="00152544" w:rsidRPr="008140C7" w:rsidRDefault="00152544" w:rsidP="002C4915">
            <w:pPr>
              <w:rPr>
                <w:rFonts w:ascii="Times New Roman" w:hAnsi="Times New Roman" w:cs="Times New Roman"/>
                <w:b/>
              </w:rPr>
            </w:pPr>
            <w:r w:rsidRPr="008140C7">
              <w:rPr>
                <w:rFonts w:ascii="Times New Roman" w:hAnsi="Times New Roman" w:cs="Times New Roman"/>
              </w:rPr>
              <w:t>Сообщения о том, что вы стали победителем розыгрыша призов</w:t>
            </w:r>
            <w:r>
              <w:rPr>
                <w:rFonts w:ascii="Times New Roman" w:hAnsi="Times New Roman" w:cs="Times New Roman"/>
              </w:rPr>
              <w:t>,</w:t>
            </w:r>
            <w:r w:rsidRPr="008140C7">
              <w:rPr>
                <w:rFonts w:ascii="Times New Roman" w:hAnsi="Times New Roman" w:cs="Times New Roman"/>
              </w:rPr>
              <w:t xml:space="preserve"> но нужно перевести деньги за доставку подарка </w:t>
            </w:r>
            <w:r>
              <w:rPr>
                <w:rFonts w:ascii="Times New Roman" w:hAnsi="Times New Roman" w:cs="Times New Roman"/>
              </w:rPr>
              <w:t xml:space="preserve">или процент от выигрыша </w:t>
            </w:r>
            <w:r w:rsidRPr="008140C7">
              <w:rPr>
                <w:rFonts w:ascii="Times New Roman" w:hAnsi="Times New Roman" w:cs="Times New Roman"/>
              </w:rPr>
              <w:t>–</w:t>
            </w:r>
            <w:r>
              <w:rPr>
                <w:rFonts w:ascii="Times New Roman" w:hAnsi="Times New Roman" w:cs="Times New Roman"/>
                <w:b/>
              </w:rPr>
              <w:t xml:space="preserve"> ЭТО ОБМАН</w:t>
            </w:r>
          </w:p>
        </w:tc>
      </w:tr>
    </w:tbl>
    <w:p w:rsidR="00152544" w:rsidRDefault="00152544" w:rsidP="00152544">
      <w:pPr>
        <w:spacing w:line="240" w:lineRule="auto"/>
        <w:ind w:left="567"/>
        <w:rPr>
          <w:rFonts w:ascii="Times New Roman" w:hAnsi="Times New Roman" w:cs="Times New Roman"/>
          <w:b/>
          <w:sz w:val="36"/>
          <w:szCs w:val="36"/>
        </w:rPr>
      </w:pPr>
    </w:p>
    <w:p w:rsidR="00152544" w:rsidRPr="007A4F33" w:rsidRDefault="00152544" w:rsidP="00152544">
      <w:pPr>
        <w:rPr>
          <w:rFonts w:ascii="Times New Roman" w:hAnsi="Times New Roman" w:cs="Times New Roman"/>
          <w:b/>
          <w:sz w:val="36"/>
          <w:szCs w:val="36"/>
        </w:rPr>
        <w:sectPr w:rsidR="00152544" w:rsidRPr="007A4F33" w:rsidSect="001B5A4D">
          <w:type w:val="continuous"/>
          <w:pgSz w:w="11906" w:h="16838" w:code="9"/>
          <w:pgMar w:top="284" w:right="284" w:bottom="284" w:left="284" w:header="709" w:footer="709" w:gutter="0"/>
          <w:cols w:num="3" w:space="137"/>
          <w:docGrid w:linePitch="360"/>
        </w:sectPr>
      </w:pPr>
    </w:p>
    <w:p w:rsidR="00152544" w:rsidRPr="00703CB3" w:rsidRDefault="00152544" w:rsidP="00152544">
      <w:pPr>
        <w:spacing w:after="0" w:line="240" w:lineRule="auto"/>
        <w:jc w:val="center"/>
        <w:rPr>
          <w:rFonts w:ascii="Times New Roman" w:hAnsi="Times New Roman" w:cs="Times New Roman"/>
          <w:b/>
          <w:color w:val="FFC000"/>
          <w:sz w:val="24"/>
          <w:szCs w:val="24"/>
        </w:rPr>
      </w:pPr>
      <w:r w:rsidRPr="00703CB3">
        <w:rPr>
          <w:rFonts w:ascii="Times New Roman" w:hAnsi="Times New Roman" w:cs="Times New Roman"/>
          <w:b/>
          <w:color w:val="FFC000"/>
          <w:sz w:val="24"/>
          <w:szCs w:val="24"/>
        </w:rPr>
        <w:lastRenderedPageBreak/>
        <w:t>Об указанных фактах сообщайте в Дежурную часть ГУМВД России по Новосибирской области</w:t>
      </w:r>
    </w:p>
    <w:p w:rsidR="00152544" w:rsidRPr="00703CB3" w:rsidRDefault="00152544" w:rsidP="00152544">
      <w:pPr>
        <w:spacing w:after="0" w:line="240" w:lineRule="auto"/>
        <w:jc w:val="center"/>
        <w:rPr>
          <w:rFonts w:ascii="Times New Roman" w:hAnsi="Times New Roman" w:cs="Times New Roman"/>
          <w:b/>
          <w:color w:val="FFC000"/>
          <w:sz w:val="32"/>
          <w:szCs w:val="32"/>
        </w:rPr>
      </w:pPr>
      <w:r w:rsidRPr="00703CB3">
        <w:rPr>
          <w:rFonts w:ascii="Times New Roman" w:hAnsi="Times New Roman" w:cs="Times New Roman"/>
          <w:b/>
          <w:color w:val="FFC000"/>
          <w:sz w:val="32"/>
          <w:szCs w:val="32"/>
        </w:rPr>
        <w:t>по телефонам:02 или 112</w:t>
      </w:r>
    </w:p>
    <w:p w:rsidR="00ED25C2" w:rsidRDefault="00ED25C2"/>
    <w:sectPr w:rsidR="00ED25C2" w:rsidSect="00506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6884"/>
    <w:rsid w:val="00146884"/>
    <w:rsid w:val="00151CA9"/>
    <w:rsid w:val="00152544"/>
    <w:rsid w:val="00506758"/>
    <w:rsid w:val="00A23D7A"/>
    <w:rsid w:val="00BE7494"/>
    <w:rsid w:val="00ED2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C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51CA9"/>
    <w:rPr>
      <w:color w:val="0000FF"/>
      <w:u w:val="single"/>
    </w:rPr>
  </w:style>
  <w:style w:type="table" w:styleId="a5">
    <w:name w:val="Table Grid"/>
    <w:basedOn w:val="a1"/>
    <w:uiPriority w:val="59"/>
    <w:rsid w:val="0015254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51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NULL"/><Relationship Id="rId5" Type="http://schemas.openxmlformats.org/officeDocument/2006/relationships/image" Target="media/image1.png"/><Relationship Id="rId4" Type="http://schemas.openxmlformats.org/officeDocument/2006/relationships/hyperlink" Target="consultantplus://offline/ref=42DD48E2F3ABE945BFBF4FEA81C855813BF3601685521145D6529AEC9F68E0F7DA783FF9D274DA27dDq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2241</Words>
  <Characters>12778</Characters>
  <Application>Microsoft Office Word</Application>
  <DocSecurity>0</DocSecurity>
  <Lines>106</Lines>
  <Paragraphs>29</Paragraphs>
  <ScaleCrop>false</ScaleCrop>
  <Company>SPecialiST RePack</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dcterms:created xsi:type="dcterms:W3CDTF">2021-06-15T06:50:00Z</dcterms:created>
  <dcterms:modified xsi:type="dcterms:W3CDTF">2021-06-25T06:44:00Z</dcterms:modified>
</cp:coreProperties>
</file>