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98" w:rsidRDefault="00114F98" w:rsidP="00114F98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114F98" w:rsidRDefault="00114F98" w:rsidP="00114F98">
      <w:pPr>
        <w:rPr>
          <w:b/>
          <w:sz w:val="28"/>
          <w:szCs w:val="28"/>
        </w:rPr>
      </w:pPr>
    </w:p>
    <w:p w:rsidR="00114F98" w:rsidRDefault="00114F98" w:rsidP="00114F98">
      <w:pPr>
        <w:jc w:val="center"/>
        <w:rPr>
          <w:b/>
          <w:i/>
          <w:sz w:val="28"/>
          <w:szCs w:val="28"/>
        </w:rPr>
      </w:pPr>
    </w:p>
    <w:p w:rsidR="00114F98" w:rsidRDefault="00114F98" w:rsidP="00114F98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114F98" w:rsidRDefault="00114F98" w:rsidP="00114F98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114F98" w:rsidRDefault="00114F98" w:rsidP="00114F9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114F98" w:rsidRDefault="00114F98" w:rsidP="00114F9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114F98" w:rsidRDefault="00114F98" w:rsidP="00114F98">
      <w:pPr>
        <w:rPr>
          <w:b/>
          <w:sz w:val="28"/>
          <w:szCs w:val="28"/>
        </w:rPr>
      </w:pPr>
    </w:p>
    <w:p w:rsidR="00114F98" w:rsidRDefault="00114F98" w:rsidP="00114F98">
      <w:pPr>
        <w:rPr>
          <w:b/>
          <w:sz w:val="28"/>
          <w:szCs w:val="28"/>
        </w:rPr>
      </w:pPr>
    </w:p>
    <w:p w:rsidR="00114F98" w:rsidRDefault="00114F98" w:rsidP="00114F98">
      <w:pPr>
        <w:rPr>
          <w:b/>
          <w:sz w:val="28"/>
          <w:szCs w:val="28"/>
        </w:rPr>
      </w:pPr>
    </w:p>
    <w:p w:rsidR="00114F98" w:rsidRDefault="00114F98" w:rsidP="00114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22                                                                                  от  25  октября   2021г.</w:t>
      </w:r>
    </w:p>
    <w:p w:rsidR="00114F98" w:rsidRDefault="00114F98" w:rsidP="00114F98">
      <w:pPr>
        <w:rPr>
          <w:b/>
          <w:sz w:val="28"/>
          <w:szCs w:val="28"/>
        </w:rPr>
      </w:pPr>
    </w:p>
    <w:p w:rsidR="00114F98" w:rsidRDefault="00114F98" w:rsidP="00114F98">
      <w:pPr>
        <w:rPr>
          <w:b/>
          <w:sz w:val="28"/>
          <w:szCs w:val="28"/>
        </w:rPr>
      </w:pPr>
    </w:p>
    <w:p w:rsidR="00114F98" w:rsidRDefault="00114F98" w:rsidP="00114F98">
      <w:pPr>
        <w:jc w:val="center"/>
        <w:rPr>
          <w:b/>
          <w:sz w:val="28"/>
          <w:szCs w:val="28"/>
        </w:rPr>
      </w:pPr>
    </w:p>
    <w:p w:rsidR="00114F98" w:rsidRDefault="00114F98" w:rsidP="00114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14F98" w:rsidRDefault="00114F98" w:rsidP="00114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114F98" w:rsidRDefault="00114F98" w:rsidP="00114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114F98" w:rsidRDefault="00114F98" w:rsidP="00114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114F98" w:rsidRDefault="00114F98" w:rsidP="00114F98">
      <w:pPr>
        <w:jc w:val="center"/>
        <w:rPr>
          <w:b/>
          <w:sz w:val="28"/>
          <w:szCs w:val="28"/>
        </w:rPr>
      </w:pPr>
    </w:p>
    <w:p w:rsidR="00114F98" w:rsidRDefault="00114F98" w:rsidP="00114F98">
      <w:pPr>
        <w:jc w:val="center"/>
        <w:rPr>
          <w:b/>
          <w:sz w:val="28"/>
          <w:szCs w:val="28"/>
        </w:rPr>
      </w:pPr>
    </w:p>
    <w:p w:rsidR="00114F98" w:rsidRDefault="00114F98" w:rsidP="00114F98">
      <w:pPr>
        <w:jc w:val="center"/>
        <w:rPr>
          <w:b/>
          <w:sz w:val="28"/>
          <w:szCs w:val="28"/>
        </w:rPr>
      </w:pPr>
    </w:p>
    <w:p w:rsidR="00000000" w:rsidRDefault="00114F98" w:rsidP="00114F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обино</w:t>
      </w:r>
      <w:proofErr w:type="spellEnd"/>
    </w:p>
    <w:p w:rsidR="00114F98" w:rsidRDefault="00114F98" w:rsidP="00114F98">
      <w:pPr>
        <w:rPr>
          <w:b/>
          <w:sz w:val="28"/>
          <w:szCs w:val="28"/>
        </w:rPr>
      </w:pPr>
    </w:p>
    <w:p w:rsidR="00114F98" w:rsidRDefault="00114F98" w:rsidP="00114F98">
      <w:pPr>
        <w:rPr>
          <w:b/>
          <w:sz w:val="28"/>
          <w:szCs w:val="28"/>
        </w:rPr>
      </w:pPr>
    </w:p>
    <w:p w:rsidR="00114F98" w:rsidRPr="006D121C" w:rsidRDefault="00114F98" w:rsidP="00114F98">
      <w:pPr>
        <w:jc w:val="center"/>
        <w:rPr>
          <w:sz w:val="28"/>
          <w:szCs w:val="28"/>
        </w:rPr>
      </w:pPr>
      <w:r w:rsidRPr="006D121C">
        <w:rPr>
          <w:sz w:val="28"/>
          <w:szCs w:val="28"/>
        </w:rPr>
        <w:lastRenderedPageBreak/>
        <w:t>СОВЕТ ДЕПУТАТОВ</w:t>
      </w:r>
      <w:r>
        <w:rPr>
          <w:sz w:val="28"/>
          <w:szCs w:val="28"/>
        </w:rPr>
        <w:t xml:space="preserve"> ЛОБИНСКОГО СЕЛЬСОВЕТА</w:t>
      </w:r>
    </w:p>
    <w:p w:rsidR="00114F98" w:rsidRPr="006D121C" w:rsidRDefault="00114F98" w:rsidP="00114F98">
      <w:pPr>
        <w:jc w:val="center"/>
        <w:rPr>
          <w:sz w:val="28"/>
          <w:szCs w:val="28"/>
        </w:rPr>
      </w:pPr>
      <w:r w:rsidRPr="006D121C">
        <w:rPr>
          <w:sz w:val="28"/>
          <w:szCs w:val="28"/>
        </w:rPr>
        <w:t xml:space="preserve">КРАСНОЗЕРСКОГО РАЙОНА </w:t>
      </w:r>
      <w:r>
        <w:rPr>
          <w:sz w:val="28"/>
          <w:szCs w:val="28"/>
        </w:rPr>
        <w:t xml:space="preserve"> </w:t>
      </w:r>
      <w:r w:rsidRPr="006D121C">
        <w:rPr>
          <w:sz w:val="28"/>
          <w:szCs w:val="28"/>
        </w:rPr>
        <w:t>НОВОСИБИРСКОЙ ОБЛАСТИ</w:t>
      </w:r>
    </w:p>
    <w:p w:rsidR="00114F98" w:rsidRPr="006D121C" w:rsidRDefault="00114F98" w:rsidP="00114F98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Pr="006D121C">
        <w:rPr>
          <w:sz w:val="28"/>
          <w:szCs w:val="28"/>
        </w:rPr>
        <w:t xml:space="preserve"> созыва</w:t>
      </w:r>
    </w:p>
    <w:p w:rsidR="00114F98" w:rsidRPr="006D121C" w:rsidRDefault="00114F98" w:rsidP="00114F98">
      <w:pPr>
        <w:jc w:val="center"/>
        <w:rPr>
          <w:sz w:val="28"/>
          <w:szCs w:val="28"/>
        </w:rPr>
      </w:pPr>
    </w:p>
    <w:p w:rsidR="00114F98" w:rsidRPr="006D121C" w:rsidRDefault="00114F98" w:rsidP="00114F98">
      <w:pPr>
        <w:jc w:val="center"/>
        <w:rPr>
          <w:sz w:val="28"/>
          <w:szCs w:val="28"/>
        </w:rPr>
      </w:pPr>
      <w:r w:rsidRPr="006D121C">
        <w:rPr>
          <w:sz w:val="28"/>
          <w:szCs w:val="28"/>
        </w:rPr>
        <w:t>РЕШЕНИЕ</w:t>
      </w:r>
    </w:p>
    <w:p w:rsidR="00114F98" w:rsidRPr="006D121C" w:rsidRDefault="00114F98" w:rsidP="00114F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Семнадцатой </w:t>
      </w:r>
      <w:r w:rsidRPr="006D121C">
        <w:rPr>
          <w:sz w:val="28"/>
          <w:szCs w:val="28"/>
        </w:rPr>
        <w:t>сессии</w:t>
      </w:r>
    </w:p>
    <w:p w:rsidR="00114F98" w:rsidRPr="006D121C" w:rsidRDefault="00114F98" w:rsidP="00114F98">
      <w:pPr>
        <w:rPr>
          <w:sz w:val="28"/>
          <w:szCs w:val="28"/>
        </w:rPr>
      </w:pPr>
    </w:p>
    <w:p w:rsidR="00114F98" w:rsidRPr="006D121C" w:rsidRDefault="00114F98" w:rsidP="00114F98">
      <w:pPr>
        <w:rPr>
          <w:sz w:val="28"/>
          <w:szCs w:val="28"/>
        </w:rPr>
      </w:pPr>
      <w:r>
        <w:rPr>
          <w:sz w:val="28"/>
          <w:szCs w:val="28"/>
        </w:rPr>
        <w:t>25.10.2021</w:t>
      </w:r>
      <w:r w:rsidRPr="006D121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</w:t>
      </w:r>
      <w:r w:rsidRPr="006D121C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обино</w:t>
      </w:r>
      <w:proofErr w:type="spellEnd"/>
      <w:r>
        <w:rPr>
          <w:sz w:val="28"/>
          <w:szCs w:val="28"/>
        </w:rPr>
        <w:t xml:space="preserve">    </w:t>
      </w:r>
      <w:r w:rsidRPr="006D121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№ 57</w:t>
      </w:r>
    </w:p>
    <w:p w:rsidR="00114F98" w:rsidRPr="006D3872" w:rsidRDefault="00114F98" w:rsidP="00114F98">
      <w:pPr>
        <w:spacing w:after="0" w:line="240" w:lineRule="auto"/>
        <w:rPr>
          <w:sz w:val="28"/>
          <w:szCs w:val="28"/>
        </w:rPr>
      </w:pPr>
      <w:r w:rsidRPr="006D121C">
        <w:rPr>
          <w:sz w:val="28"/>
          <w:szCs w:val="28"/>
        </w:rPr>
        <w:t xml:space="preserve">О внесении изменений в </w:t>
      </w:r>
      <w:r w:rsidRPr="00736E4C">
        <w:rPr>
          <w:rFonts w:ascii="Arial" w:hAnsi="Arial" w:cs="Arial"/>
        </w:rPr>
        <w:t xml:space="preserve"> </w:t>
      </w:r>
      <w:r w:rsidRPr="006D3872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 о</w:t>
      </w:r>
      <w:r w:rsidRPr="006D3872">
        <w:rPr>
          <w:sz w:val="28"/>
          <w:szCs w:val="28"/>
        </w:rPr>
        <w:t xml:space="preserve">б оплате труда  </w:t>
      </w:r>
    </w:p>
    <w:p w:rsidR="00114F98" w:rsidRPr="006D3872" w:rsidRDefault="00114F98" w:rsidP="00114F98">
      <w:pPr>
        <w:spacing w:after="0" w:line="240" w:lineRule="auto"/>
        <w:rPr>
          <w:sz w:val="28"/>
          <w:szCs w:val="28"/>
        </w:rPr>
      </w:pPr>
      <w:r w:rsidRPr="006D3872">
        <w:rPr>
          <w:sz w:val="28"/>
          <w:szCs w:val="28"/>
        </w:rPr>
        <w:t xml:space="preserve">выборных лиц местного самоуправления, </w:t>
      </w:r>
    </w:p>
    <w:p w:rsidR="00114F98" w:rsidRPr="006D3872" w:rsidRDefault="00114F98" w:rsidP="00114F98">
      <w:pPr>
        <w:spacing w:after="0" w:line="240" w:lineRule="auto"/>
        <w:rPr>
          <w:sz w:val="28"/>
          <w:szCs w:val="28"/>
        </w:rPr>
      </w:pPr>
      <w:proofErr w:type="gramStart"/>
      <w:r w:rsidRPr="006D3872">
        <w:rPr>
          <w:sz w:val="28"/>
          <w:szCs w:val="28"/>
        </w:rPr>
        <w:t>осуществляющих</w:t>
      </w:r>
      <w:proofErr w:type="gramEnd"/>
      <w:r w:rsidRPr="006D3872">
        <w:rPr>
          <w:sz w:val="28"/>
          <w:szCs w:val="28"/>
        </w:rPr>
        <w:t xml:space="preserve"> свои полномочия на </w:t>
      </w:r>
    </w:p>
    <w:p w:rsidR="00114F98" w:rsidRPr="006D3872" w:rsidRDefault="00114F98" w:rsidP="00114F98">
      <w:pPr>
        <w:spacing w:after="0" w:line="240" w:lineRule="auto"/>
        <w:rPr>
          <w:sz w:val="28"/>
          <w:szCs w:val="28"/>
        </w:rPr>
      </w:pPr>
      <w:r w:rsidRPr="006D3872">
        <w:rPr>
          <w:sz w:val="28"/>
          <w:szCs w:val="28"/>
        </w:rPr>
        <w:t>постоянной основе, муниципальных служащих и</w:t>
      </w:r>
    </w:p>
    <w:p w:rsidR="00114F98" w:rsidRPr="006D3872" w:rsidRDefault="00114F98" w:rsidP="00114F98">
      <w:pPr>
        <w:spacing w:after="0" w:line="240" w:lineRule="auto"/>
        <w:rPr>
          <w:sz w:val="28"/>
          <w:szCs w:val="28"/>
        </w:rPr>
      </w:pPr>
      <w:r w:rsidRPr="006D3872">
        <w:rPr>
          <w:sz w:val="28"/>
          <w:szCs w:val="28"/>
        </w:rPr>
        <w:t>(или) расходов на содержание органов местного</w:t>
      </w:r>
    </w:p>
    <w:p w:rsidR="00114F98" w:rsidRPr="006D3872" w:rsidRDefault="00114F98" w:rsidP="00114F98">
      <w:pPr>
        <w:spacing w:after="0" w:line="240" w:lineRule="auto"/>
        <w:rPr>
          <w:sz w:val="28"/>
          <w:szCs w:val="28"/>
        </w:rPr>
      </w:pPr>
      <w:r w:rsidRPr="006D3872">
        <w:rPr>
          <w:sz w:val="28"/>
          <w:szCs w:val="28"/>
        </w:rPr>
        <w:t xml:space="preserve">самоуправления </w:t>
      </w:r>
      <w:proofErr w:type="spellStart"/>
      <w:r w:rsidRPr="006D3872">
        <w:rPr>
          <w:sz w:val="28"/>
          <w:szCs w:val="28"/>
        </w:rPr>
        <w:t>Лобинского</w:t>
      </w:r>
      <w:proofErr w:type="spellEnd"/>
      <w:r w:rsidRPr="006D3872">
        <w:rPr>
          <w:sz w:val="28"/>
          <w:szCs w:val="28"/>
        </w:rPr>
        <w:t xml:space="preserve"> сельсовета </w:t>
      </w:r>
    </w:p>
    <w:p w:rsidR="00114F98" w:rsidRDefault="00114F98" w:rsidP="00114F98">
      <w:pPr>
        <w:spacing w:after="0" w:line="240" w:lineRule="auto"/>
        <w:rPr>
          <w:rFonts w:ascii="Arial" w:hAnsi="Arial" w:cs="Arial"/>
        </w:rPr>
      </w:pPr>
      <w:r w:rsidRPr="006D3872">
        <w:rPr>
          <w:sz w:val="28"/>
          <w:szCs w:val="28"/>
        </w:rPr>
        <w:t>Краснозерского района Новосибирской области</w:t>
      </w:r>
    </w:p>
    <w:p w:rsidR="00114F98" w:rsidRPr="006D121C" w:rsidRDefault="00114F98" w:rsidP="00114F9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22.02.2017</w:t>
      </w:r>
      <w:r w:rsidRPr="006D121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59</w:t>
      </w:r>
    </w:p>
    <w:p w:rsidR="00114F98" w:rsidRPr="006D121C" w:rsidRDefault="00114F98" w:rsidP="00114F98">
      <w:pPr>
        <w:spacing w:after="0"/>
        <w:rPr>
          <w:sz w:val="28"/>
          <w:szCs w:val="28"/>
        </w:rPr>
      </w:pPr>
      <w:r w:rsidRPr="006D121C">
        <w:rPr>
          <w:sz w:val="28"/>
          <w:szCs w:val="28"/>
        </w:rPr>
        <w:t xml:space="preserve"> </w:t>
      </w:r>
    </w:p>
    <w:p w:rsidR="00114F98" w:rsidRPr="006D121C" w:rsidRDefault="00114F98" w:rsidP="00114F98">
      <w:pPr>
        <w:rPr>
          <w:sz w:val="28"/>
          <w:szCs w:val="28"/>
        </w:rPr>
      </w:pPr>
    </w:p>
    <w:p w:rsidR="00114F98" w:rsidRDefault="00114F98" w:rsidP="00114F98">
      <w:pPr>
        <w:jc w:val="both"/>
        <w:rPr>
          <w:sz w:val="28"/>
          <w:szCs w:val="28"/>
        </w:rPr>
      </w:pPr>
      <w:r w:rsidRPr="006D121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Pr="004F6C2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134 Трудового кодекса Российской Федерации,</w:t>
      </w:r>
      <w:r w:rsidRPr="004F6C2B">
        <w:rPr>
          <w:sz w:val="28"/>
          <w:szCs w:val="28"/>
        </w:rPr>
        <w:t xml:space="preserve"> Постановлением Губернатора Новосибирской области от </w:t>
      </w:r>
      <w:r>
        <w:rPr>
          <w:sz w:val="28"/>
          <w:szCs w:val="28"/>
        </w:rPr>
        <w:t>30</w:t>
      </w:r>
      <w:r w:rsidRPr="004F6C2B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4F6C2B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4F6C2B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198 ДСП, </w:t>
      </w:r>
      <w:r w:rsidRPr="004F6C2B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  <w:r w:rsidRPr="004F6C2B">
        <w:rPr>
          <w:sz w:val="28"/>
          <w:szCs w:val="28"/>
        </w:rPr>
        <w:t>Краснозерского района Новосибирской области</w:t>
      </w:r>
      <w:r w:rsidRPr="006D121C">
        <w:rPr>
          <w:sz w:val="28"/>
          <w:szCs w:val="28"/>
        </w:rPr>
        <w:t xml:space="preserve"> РЕШИЛ:</w:t>
      </w:r>
    </w:p>
    <w:p w:rsidR="00114F98" w:rsidRDefault="00114F98" w:rsidP="00114F98">
      <w:pPr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6D121C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следующие</w:t>
      </w:r>
      <w:r w:rsidRPr="006D121C">
        <w:rPr>
          <w:sz w:val="28"/>
          <w:szCs w:val="28"/>
        </w:rPr>
        <w:t xml:space="preserve"> изменения в Положение об оплате труда</w:t>
      </w:r>
      <w:r>
        <w:rPr>
          <w:sz w:val="28"/>
          <w:szCs w:val="28"/>
        </w:rPr>
        <w:t xml:space="preserve"> </w:t>
      </w:r>
      <w:r w:rsidRPr="006D3872">
        <w:rPr>
          <w:sz w:val="28"/>
          <w:szCs w:val="28"/>
        </w:rPr>
        <w:t xml:space="preserve">выборных лиц местного самоуправления, осуществляющих свои полномочия на </w:t>
      </w:r>
      <w:r>
        <w:rPr>
          <w:sz w:val="28"/>
          <w:szCs w:val="28"/>
        </w:rPr>
        <w:t xml:space="preserve">постоянной </w:t>
      </w:r>
      <w:r w:rsidRPr="006D3872">
        <w:rPr>
          <w:sz w:val="28"/>
          <w:szCs w:val="28"/>
        </w:rPr>
        <w:t xml:space="preserve">основе, муниципальных служащих </w:t>
      </w:r>
      <w:proofErr w:type="gramStart"/>
      <w:r w:rsidRPr="006D3872">
        <w:rPr>
          <w:sz w:val="28"/>
          <w:szCs w:val="28"/>
        </w:rPr>
        <w:t>и(</w:t>
      </w:r>
      <w:proofErr w:type="gramEnd"/>
      <w:r w:rsidRPr="006D3872">
        <w:rPr>
          <w:sz w:val="28"/>
          <w:szCs w:val="28"/>
        </w:rPr>
        <w:t>или) расходов на содержание органов местного</w:t>
      </w:r>
      <w:r>
        <w:rPr>
          <w:sz w:val="28"/>
          <w:szCs w:val="28"/>
        </w:rPr>
        <w:t xml:space="preserve"> </w:t>
      </w:r>
      <w:r w:rsidRPr="006D3872">
        <w:rPr>
          <w:sz w:val="28"/>
          <w:szCs w:val="28"/>
        </w:rPr>
        <w:t xml:space="preserve">самоуправления </w:t>
      </w:r>
      <w:proofErr w:type="spellStart"/>
      <w:r w:rsidRPr="006D3872">
        <w:rPr>
          <w:sz w:val="28"/>
          <w:szCs w:val="28"/>
        </w:rPr>
        <w:t>Лобинского</w:t>
      </w:r>
      <w:proofErr w:type="spellEnd"/>
      <w:r w:rsidRPr="006D3872">
        <w:rPr>
          <w:sz w:val="28"/>
          <w:szCs w:val="28"/>
        </w:rPr>
        <w:t xml:space="preserve"> сельсовета Краснозерского района Новосибирской области</w:t>
      </w:r>
      <w:r w:rsidRPr="006D121C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утвержденное</w:t>
      </w:r>
      <w:r w:rsidRPr="006D121C">
        <w:rPr>
          <w:sz w:val="28"/>
          <w:szCs w:val="28"/>
        </w:rPr>
        <w:t xml:space="preserve"> решением двадцать </w:t>
      </w:r>
      <w:r>
        <w:rPr>
          <w:sz w:val="28"/>
          <w:szCs w:val="28"/>
        </w:rPr>
        <w:t>первой</w:t>
      </w:r>
      <w:r w:rsidRPr="006D121C">
        <w:rPr>
          <w:sz w:val="28"/>
          <w:szCs w:val="28"/>
        </w:rPr>
        <w:t xml:space="preserve"> сессии Совета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от 22.02.2017</w:t>
      </w:r>
      <w:r w:rsidRPr="006D121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59 (далее – Положение)</w:t>
      </w:r>
      <w:r w:rsidRPr="006D121C">
        <w:rPr>
          <w:sz w:val="28"/>
          <w:szCs w:val="28"/>
        </w:rPr>
        <w:t>:</w:t>
      </w:r>
    </w:p>
    <w:p w:rsidR="00114F98" w:rsidRDefault="00114F98" w:rsidP="00114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в пункте 2.2 раздела 2 Положения слова «БДО (базовый должностной оклад) = 2687 рублей»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«БДО (базовый должностной оклад) = 2792 рубля»;</w:t>
      </w:r>
    </w:p>
    <w:p w:rsidR="00114F98" w:rsidRDefault="00114F98" w:rsidP="00114F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1.2. в пункте 3 раздела 3 Положения таблицу норматива ежемесячной надбавки за классный чин  изложить в следующей редакции:</w:t>
      </w:r>
    </w:p>
    <w:p w:rsidR="00114F98" w:rsidRDefault="00114F98" w:rsidP="00114F98">
      <w:pPr>
        <w:jc w:val="both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20"/>
        <w:gridCol w:w="3600"/>
      </w:tblGrid>
      <w:tr w:rsidR="00114F98" w:rsidRPr="00690E46" w:rsidTr="00E42376">
        <w:tc>
          <w:tcPr>
            <w:tcW w:w="6120" w:type="dxa"/>
          </w:tcPr>
          <w:p w:rsidR="00114F98" w:rsidRPr="00690E46" w:rsidRDefault="00114F98" w:rsidP="00E4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3600" w:type="dxa"/>
          </w:tcPr>
          <w:p w:rsidR="00114F98" w:rsidRDefault="00114F98" w:rsidP="00E42376">
            <w:pPr>
              <w:jc w:val="center"/>
              <w:rPr>
                <w:sz w:val="28"/>
                <w:szCs w:val="28"/>
              </w:rPr>
            </w:pPr>
            <w:r w:rsidRPr="00690E46">
              <w:rPr>
                <w:sz w:val="28"/>
                <w:szCs w:val="28"/>
              </w:rPr>
              <w:t>Норматив ежемесячной надбавки за классный чи</w:t>
            </w:r>
            <w:r>
              <w:rPr>
                <w:sz w:val="28"/>
                <w:szCs w:val="28"/>
              </w:rPr>
              <w:t>н муниципальных служащих, рублей</w:t>
            </w:r>
          </w:p>
          <w:p w:rsidR="00114F98" w:rsidRPr="00690E46" w:rsidRDefault="00114F98" w:rsidP="00E42376">
            <w:pPr>
              <w:rPr>
                <w:sz w:val="28"/>
                <w:szCs w:val="28"/>
              </w:rPr>
            </w:pPr>
          </w:p>
        </w:tc>
      </w:tr>
      <w:tr w:rsidR="00114F98" w:rsidRPr="00690E46" w:rsidTr="00E42376">
        <w:tc>
          <w:tcPr>
            <w:tcW w:w="6120" w:type="dxa"/>
          </w:tcPr>
          <w:p w:rsidR="00114F98" w:rsidRPr="00690E46" w:rsidRDefault="00114F98" w:rsidP="00E42376">
            <w:pPr>
              <w:rPr>
                <w:sz w:val="28"/>
                <w:szCs w:val="28"/>
              </w:rPr>
            </w:pPr>
            <w:r w:rsidRPr="00690E46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600" w:type="dxa"/>
          </w:tcPr>
          <w:p w:rsidR="00114F98" w:rsidRPr="00690E46" w:rsidRDefault="00114F98" w:rsidP="00E4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1452</w:t>
            </w:r>
          </w:p>
        </w:tc>
      </w:tr>
      <w:tr w:rsidR="00114F98" w:rsidRPr="00690E46" w:rsidTr="00E42376">
        <w:tc>
          <w:tcPr>
            <w:tcW w:w="6120" w:type="dxa"/>
          </w:tcPr>
          <w:p w:rsidR="00114F98" w:rsidRPr="00690E46" w:rsidRDefault="00114F98" w:rsidP="00E42376">
            <w:pPr>
              <w:rPr>
                <w:sz w:val="28"/>
                <w:szCs w:val="28"/>
              </w:rPr>
            </w:pPr>
            <w:r w:rsidRPr="00690E46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600" w:type="dxa"/>
          </w:tcPr>
          <w:p w:rsidR="00114F98" w:rsidRPr="00690E46" w:rsidRDefault="00114F98" w:rsidP="00E4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1383</w:t>
            </w:r>
          </w:p>
        </w:tc>
      </w:tr>
      <w:tr w:rsidR="00114F98" w:rsidRPr="00690E46" w:rsidTr="00E42376">
        <w:tc>
          <w:tcPr>
            <w:tcW w:w="6120" w:type="dxa"/>
          </w:tcPr>
          <w:p w:rsidR="00114F98" w:rsidRPr="00690E46" w:rsidRDefault="00114F98" w:rsidP="00E42376">
            <w:pPr>
              <w:rPr>
                <w:sz w:val="28"/>
                <w:szCs w:val="28"/>
              </w:rPr>
            </w:pPr>
            <w:r w:rsidRPr="00690E46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600" w:type="dxa"/>
          </w:tcPr>
          <w:p w:rsidR="00114F98" w:rsidRPr="00690E46" w:rsidRDefault="00114F98" w:rsidP="00E4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1319</w:t>
            </w:r>
          </w:p>
        </w:tc>
      </w:tr>
      <w:tr w:rsidR="00114F98" w:rsidRPr="00690E46" w:rsidTr="00E42376">
        <w:tc>
          <w:tcPr>
            <w:tcW w:w="6120" w:type="dxa"/>
          </w:tcPr>
          <w:p w:rsidR="00114F98" w:rsidRPr="00690E46" w:rsidRDefault="00114F98" w:rsidP="00E42376">
            <w:pPr>
              <w:rPr>
                <w:sz w:val="28"/>
                <w:szCs w:val="28"/>
              </w:rPr>
            </w:pPr>
            <w:r w:rsidRPr="00690E46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600" w:type="dxa"/>
          </w:tcPr>
          <w:p w:rsidR="00114F98" w:rsidRPr="00690E46" w:rsidRDefault="00114F98" w:rsidP="00E4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1082</w:t>
            </w:r>
          </w:p>
        </w:tc>
      </w:tr>
      <w:tr w:rsidR="00114F98" w:rsidRPr="00690E46" w:rsidTr="00E42376">
        <w:tc>
          <w:tcPr>
            <w:tcW w:w="6120" w:type="dxa"/>
          </w:tcPr>
          <w:p w:rsidR="00114F98" w:rsidRPr="00690E46" w:rsidRDefault="00114F98" w:rsidP="00E42376">
            <w:pPr>
              <w:rPr>
                <w:sz w:val="28"/>
                <w:szCs w:val="28"/>
              </w:rPr>
            </w:pPr>
            <w:r w:rsidRPr="00690E46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600" w:type="dxa"/>
          </w:tcPr>
          <w:p w:rsidR="00114F98" w:rsidRPr="00690E46" w:rsidRDefault="00114F98" w:rsidP="00E4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</w:t>
            </w:r>
          </w:p>
        </w:tc>
      </w:tr>
      <w:tr w:rsidR="00114F98" w:rsidRPr="00690E46" w:rsidTr="00E42376">
        <w:tc>
          <w:tcPr>
            <w:tcW w:w="6120" w:type="dxa"/>
          </w:tcPr>
          <w:p w:rsidR="00114F98" w:rsidRPr="00690E46" w:rsidRDefault="00114F98" w:rsidP="00E42376">
            <w:pPr>
              <w:rPr>
                <w:sz w:val="28"/>
                <w:szCs w:val="28"/>
              </w:rPr>
            </w:pPr>
            <w:r w:rsidRPr="00690E46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600" w:type="dxa"/>
          </w:tcPr>
          <w:p w:rsidR="00114F98" w:rsidRPr="00690E46" w:rsidRDefault="00114F98" w:rsidP="00E4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</w:t>
            </w:r>
          </w:p>
        </w:tc>
      </w:tr>
    </w:tbl>
    <w:p w:rsidR="00114F98" w:rsidRDefault="00114F98" w:rsidP="00114F98">
      <w:pPr>
        <w:jc w:val="both"/>
        <w:rPr>
          <w:sz w:val="28"/>
          <w:szCs w:val="28"/>
        </w:rPr>
      </w:pPr>
    </w:p>
    <w:p w:rsidR="00114F98" w:rsidRPr="000E20F4" w:rsidRDefault="00114F98" w:rsidP="00114F98">
      <w:pPr>
        <w:jc w:val="both"/>
        <w:rPr>
          <w:sz w:val="28"/>
          <w:szCs w:val="28"/>
        </w:rPr>
      </w:pPr>
      <w:r>
        <w:rPr>
          <w:sz w:val="28"/>
          <w:szCs w:val="28"/>
        </w:rPr>
        <w:t>2. На</w:t>
      </w:r>
      <w:r w:rsidRPr="006D121C">
        <w:rPr>
          <w:sz w:val="28"/>
          <w:szCs w:val="28"/>
        </w:rPr>
        <w:t>стояще</w:t>
      </w:r>
      <w:r>
        <w:rPr>
          <w:sz w:val="28"/>
          <w:szCs w:val="28"/>
        </w:rPr>
        <w:t>е решение подлежит применению с 1 октября 2021 года.</w:t>
      </w:r>
    </w:p>
    <w:p w:rsidR="00114F98" w:rsidRPr="006D121C" w:rsidRDefault="00114F98" w:rsidP="00114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D121C">
        <w:rPr>
          <w:sz w:val="28"/>
          <w:szCs w:val="28"/>
        </w:rPr>
        <w:t>Опубликовать настоящее решение в периодическом печатном издании «</w:t>
      </w:r>
      <w:r>
        <w:rPr>
          <w:sz w:val="28"/>
          <w:szCs w:val="28"/>
        </w:rPr>
        <w:t xml:space="preserve">Вестник </w:t>
      </w:r>
      <w:r w:rsidRPr="006D121C"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  <w:r w:rsidRPr="006D121C">
        <w:rPr>
          <w:sz w:val="28"/>
          <w:szCs w:val="28"/>
        </w:rPr>
        <w:t>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6D121C">
        <w:rPr>
          <w:sz w:val="28"/>
          <w:szCs w:val="28"/>
        </w:rPr>
        <w:t>».</w:t>
      </w:r>
    </w:p>
    <w:p w:rsidR="00114F98" w:rsidRPr="006D121C" w:rsidRDefault="00114F98" w:rsidP="00114F98">
      <w:pPr>
        <w:pStyle w:val="a3"/>
        <w:ind w:firstLine="0"/>
        <w:rPr>
          <w:color w:val="000000"/>
          <w:szCs w:val="28"/>
        </w:rPr>
      </w:pPr>
    </w:p>
    <w:p w:rsidR="00114F98" w:rsidRDefault="00114F98" w:rsidP="00114F98">
      <w:pPr>
        <w:pStyle w:val="a3"/>
        <w:ind w:firstLine="0"/>
        <w:rPr>
          <w:color w:val="000000"/>
          <w:szCs w:val="28"/>
        </w:rPr>
      </w:pPr>
    </w:p>
    <w:p w:rsidR="00114F98" w:rsidRPr="00502CE0" w:rsidRDefault="00114F98" w:rsidP="00114F98">
      <w:pPr>
        <w:suppressAutoHyphens/>
        <w:spacing w:after="0" w:line="240" w:lineRule="auto"/>
        <w:ind w:right="-284"/>
        <w:jc w:val="both"/>
        <w:rPr>
          <w:sz w:val="28"/>
          <w:szCs w:val="28"/>
          <w:lang w:eastAsia="ar-SA"/>
        </w:rPr>
      </w:pPr>
      <w:r w:rsidRPr="00502CE0">
        <w:rPr>
          <w:sz w:val="28"/>
          <w:szCs w:val="28"/>
          <w:lang w:eastAsia="ar-SA"/>
        </w:rPr>
        <w:t xml:space="preserve"> Глав</w:t>
      </w:r>
      <w:r>
        <w:rPr>
          <w:sz w:val="28"/>
          <w:szCs w:val="28"/>
          <w:lang w:eastAsia="ar-SA"/>
        </w:rPr>
        <w:t>а</w:t>
      </w:r>
      <w:r w:rsidRPr="00502CE0">
        <w:rPr>
          <w:sz w:val="28"/>
          <w:szCs w:val="28"/>
          <w:lang w:eastAsia="ar-SA"/>
        </w:rPr>
        <w:t xml:space="preserve"> </w:t>
      </w:r>
      <w:proofErr w:type="spellStart"/>
      <w:r w:rsidRPr="00502CE0">
        <w:rPr>
          <w:sz w:val="28"/>
          <w:szCs w:val="28"/>
          <w:lang w:eastAsia="ar-SA"/>
        </w:rPr>
        <w:t>Лобинского</w:t>
      </w:r>
      <w:proofErr w:type="spellEnd"/>
      <w:r w:rsidRPr="00502CE0">
        <w:rPr>
          <w:sz w:val="28"/>
          <w:szCs w:val="28"/>
          <w:lang w:eastAsia="ar-SA"/>
        </w:rPr>
        <w:t xml:space="preserve"> сельсо</w:t>
      </w:r>
      <w:r>
        <w:rPr>
          <w:sz w:val="28"/>
          <w:szCs w:val="28"/>
          <w:lang w:eastAsia="ar-SA"/>
        </w:rPr>
        <w:t xml:space="preserve">вета                         </w:t>
      </w:r>
      <w:r w:rsidRPr="00502CE0">
        <w:rPr>
          <w:sz w:val="28"/>
          <w:szCs w:val="28"/>
          <w:lang w:eastAsia="ar-SA"/>
        </w:rPr>
        <w:t xml:space="preserve">Председатель Совета депутатов              </w:t>
      </w:r>
    </w:p>
    <w:p w:rsidR="00114F98" w:rsidRPr="00502CE0" w:rsidRDefault="00114F98" w:rsidP="00114F98">
      <w:pPr>
        <w:suppressAutoHyphens/>
        <w:spacing w:after="0" w:line="240" w:lineRule="auto"/>
        <w:ind w:right="-284"/>
        <w:jc w:val="both"/>
        <w:rPr>
          <w:sz w:val="28"/>
          <w:szCs w:val="28"/>
          <w:lang w:eastAsia="ar-SA"/>
        </w:rPr>
      </w:pPr>
      <w:r w:rsidRPr="00502CE0">
        <w:rPr>
          <w:sz w:val="28"/>
          <w:szCs w:val="28"/>
          <w:lang w:eastAsia="ar-SA"/>
        </w:rPr>
        <w:t xml:space="preserve">Краснозерского района                                      </w:t>
      </w:r>
      <w:proofErr w:type="spellStart"/>
      <w:r w:rsidRPr="00502CE0">
        <w:rPr>
          <w:sz w:val="28"/>
          <w:szCs w:val="28"/>
          <w:lang w:eastAsia="ar-SA"/>
        </w:rPr>
        <w:t>Лобинского</w:t>
      </w:r>
      <w:proofErr w:type="spellEnd"/>
      <w:r w:rsidRPr="00502CE0">
        <w:rPr>
          <w:sz w:val="28"/>
          <w:szCs w:val="28"/>
          <w:lang w:eastAsia="ar-SA"/>
        </w:rPr>
        <w:t xml:space="preserve"> сельсовета</w:t>
      </w:r>
    </w:p>
    <w:p w:rsidR="00114F98" w:rsidRPr="00502CE0" w:rsidRDefault="00114F98" w:rsidP="00114F98">
      <w:pPr>
        <w:suppressAutoHyphens/>
        <w:spacing w:after="0" w:line="240" w:lineRule="auto"/>
        <w:ind w:right="-284"/>
        <w:jc w:val="both"/>
        <w:rPr>
          <w:sz w:val="28"/>
          <w:szCs w:val="28"/>
          <w:lang w:eastAsia="ar-SA"/>
        </w:rPr>
      </w:pPr>
      <w:r w:rsidRPr="00502CE0">
        <w:rPr>
          <w:sz w:val="28"/>
          <w:szCs w:val="28"/>
          <w:lang w:eastAsia="ar-SA"/>
        </w:rPr>
        <w:t>Новосибирской области                                      Краснозерского района</w:t>
      </w:r>
    </w:p>
    <w:p w:rsidR="00114F98" w:rsidRPr="00502CE0" w:rsidRDefault="00114F98" w:rsidP="00114F98">
      <w:pPr>
        <w:suppressAutoHyphens/>
        <w:spacing w:after="0"/>
        <w:ind w:right="-284"/>
        <w:jc w:val="both"/>
        <w:rPr>
          <w:sz w:val="28"/>
          <w:szCs w:val="28"/>
          <w:lang w:eastAsia="ar-SA"/>
        </w:rPr>
      </w:pPr>
      <w:r w:rsidRPr="00502CE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                         </w:t>
      </w:r>
      <w:r w:rsidRPr="00502CE0">
        <w:rPr>
          <w:sz w:val="28"/>
          <w:szCs w:val="28"/>
          <w:lang w:eastAsia="ar-SA"/>
        </w:rPr>
        <w:t xml:space="preserve">                                             Новосибирской области</w:t>
      </w:r>
    </w:p>
    <w:p w:rsidR="00114F98" w:rsidRPr="00502CE0" w:rsidRDefault="00114F98" w:rsidP="00114F98">
      <w:pPr>
        <w:suppressAutoHyphens/>
        <w:ind w:right="-284"/>
        <w:jc w:val="both"/>
        <w:rPr>
          <w:sz w:val="28"/>
          <w:szCs w:val="28"/>
          <w:lang w:eastAsia="ar-SA"/>
        </w:rPr>
      </w:pPr>
    </w:p>
    <w:p w:rsidR="00114F98" w:rsidRDefault="00114F98" w:rsidP="00114F98">
      <w:pPr>
        <w:pBdr>
          <w:bottom w:val="double" w:sz="6" w:space="1" w:color="auto"/>
        </w:pBdr>
        <w:rPr>
          <w:sz w:val="28"/>
          <w:szCs w:val="28"/>
          <w:lang w:eastAsia="ar-SA"/>
        </w:rPr>
      </w:pPr>
      <w:r w:rsidRPr="00502CE0">
        <w:rPr>
          <w:sz w:val="28"/>
          <w:szCs w:val="28"/>
          <w:lang w:eastAsia="ar-SA"/>
        </w:rPr>
        <w:t xml:space="preserve">                           </w:t>
      </w:r>
      <w:r>
        <w:rPr>
          <w:sz w:val="28"/>
          <w:szCs w:val="28"/>
          <w:lang w:eastAsia="ar-SA"/>
        </w:rPr>
        <w:t>С.А.Колесников</w:t>
      </w:r>
      <w:r w:rsidRPr="00502CE0">
        <w:rPr>
          <w:sz w:val="28"/>
          <w:szCs w:val="28"/>
          <w:lang w:eastAsia="ar-SA"/>
        </w:rPr>
        <w:t xml:space="preserve">                                                            </w:t>
      </w:r>
      <w:proofErr w:type="spellStart"/>
      <w:r>
        <w:rPr>
          <w:sz w:val="28"/>
          <w:szCs w:val="28"/>
          <w:lang w:eastAsia="ar-SA"/>
        </w:rPr>
        <w:t>А.В.Ставицкий</w:t>
      </w:r>
      <w:proofErr w:type="spellEnd"/>
    </w:p>
    <w:p w:rsidR="00FB5D97" w:rsidRDefault="00FB5D97" w:rsidP="00FB5D97">
      <w:pPr>
        <w:jc w:val="center"/>
        <w:rPr>
          <w:sz w:val="28"/>
        </w:rPr>
      </w:pPr>
      <w:r>
        <w:rPr>
          <w:sz w:val="28"/>
        </w:rPr>
        <w:t>АДМИНИСТРАЦИЯ ЛОБИНСКОГО СЕЛЬСОВЕТА</w:t>
      </w:r>
    </w:p>
    <w:p w:rsidR="00FB5D97" w:rsidRDefault="00FB5D97" w:rsidP="00FB5D97">
      <w:pPr>
        <w:jc w:val="center"/>
        <w:rPr>
          <w:sz w:val="28"/>
        </w:rPr>
      </w:pPr>
      <w:r>
        <w:rPr>
          <w:sz w:val="28"/>
        </w:rPr>
        <w:t>КРАСНОЗЕРСКОГО РАЙОНА НОВОСИБИРСКОЙ ОБЛАСТИ</w:t>
      </w:r>
    </w:p>
    <w:p w:rsidR="00FB5D97" w:rsidRDefault="00FB5D97" w:rsidP="00FB5D97">
      <w:pPr>
        <w:jc w:val="center"/>
        <w:rPr>
          <w:sz w:val="28"/>
        </w:rPr>
      </w:pPr>
    </w:p>
    <w:p w:rsidR="00FB5D97" w:rsidRDefault="00FB5D97" w:rsidP="00FB5D97">
      <w:pPr>
        <w:rPr>
          <w:sz w:val="28"/>
        </w:rPr>
      </w:pPr>
    </w:p>
    <w:p w:rsidR="00FB5D97" w:rsidRDefault="00FB5D97" w:rsidP="00FB5D9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FB5D97" w:rsidRDefault="00FB5D97" w:rsidP="00FB5D97">
      <w:pPr>
        <w:rPr>
          <w:sz w:val="28"/>
        </w:rPr>
      </w:pPr>
      <w:r>
        <w:rPr>
          <w:sz w:val="28"/>
        </w:rPr>
        <w:t xml:space="preserve">25.10.2021 г.                                 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обино</w:t>
      </w:r>
      <w:proofErr w:type="spellEnd"/>
      <w:r>
        <w:rPr>
          <w:sz w:val="28"/>
        </w:rPr>
        <w:t xml:space="preserve">                                                        № 82</w:t>
      </w:r>
    </w:p>
    <w:p w:rsidR="00FB5D97" w:rsidRDefault="00FB5D97" w:rsidP="00FB5D97">
      <w:pPr>
        <w:rPr>
          <w:sz w:val="28"/>
        </w:rPr>
      </w:pPr>
    </w:p>
    <w:p w:rsidR="00FB5D97" w:rsidRDefault="00FB5D97" w:rsidP="00FB5D97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об оплате труда</w:t>
      </w:r>
    </w:p>
    <w:p w:rsidR="00FB5D97" w:rsidRDefault="00FB5D97" w:rsidP="00FB5D97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работников, замещающих должности, не являющиеся </w:t>
      </w:r>
    </w:p>
    <w:p w:rsidR="00FB5D97" w:rsidRDefault="00FB5D97" w:rsidP="00FB5D97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должностями муниципальной службы</w:t>
      </w:r>
    </w:p>
    <w:p w:rsidR="00FB5D97" w:rsidRDefault="00FB5D97" w:rsidP="00FB5D97">
      <w:pPr>
        <w:rPr>
          <w:sz w:val="28"/>
          <w:szCs w:val="28"/>
        </w:rPr>
      </w:pPr>
    </w:p>
    <w:p w:rsidR="00FB5D97" w:rsidRDefault="00FB5D97" w:rsidP="00FB5D9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целях упорядочения оплаты труда работников, замещающих должности, не являющиеся должностями муниципальной службы, в соответствии с Трудовым Кодексом Российской Федерации, Постановлением Губернатора Новосибирской области от 10.01.2018г. № 5 «О повышении окладов денежного содержания государственных гражданских служащих Новосибирской области и должностных окладов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органов Новосибирской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области»,</w:t>
      </w:r>
      <w:r w:rsidRPr="00580390">
        <w:rPr>
          <w:rFonts w:ascii="Times New Roman" w:hAnsi="Times New Roman" w:cs="Times New Roman"/>
          <w:sz w:val="28"/>
          <w:szCs w:val="28"/>
        </w:rPr>
        <w:t xml:space="preserve"> </w:t>
      </w:r>
      <w:r w:rsidRPr="00580390">
        <w:rPr>
          <w:rFonts w:ascii="Times New Roman" w:hAnsi="Times New Roman" w:cs="Times New Roman"/>
          <w:b w:val="0"/>
          <w:sz w:val="28"/>
          <w:szCs w:val="28"/>
        </w:rPr>
        <w:t>Постановления Губернатора Новосибирской области от 29.09.2020 № 419-П</w:t>
      </w:r>
      <w:proofErr w:type="gramStart"/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Краснозерского района Новосибирской области ПОСТАНОВЛЯЕТ:</w:t>
      </w:r>
    </w:p>
    <w:p w:rsidR="00FB5D97" w:rsidRDefault="00FB5D97" w:rsidP="00FB5D97">
      <w:pPr>
        <w:pStyle w:val="ConsTitle"/>
        <w:widowControl/>
        <w:ind w:right="0"/>
        <w:rPr>
          <w:rFonts w:ascii="Times New Roman" w:hAnsi="Times New Roman" w:cs="Times New Roman"/>
          <w:b w:val="0"/>
        </w:rPr>
      </w:pPr>
    </w:p>
    <w:p w:rsidR="00FB5D97" w:rsidRDefault="00FB5D97" w:rsidP="00FB5D97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360"/>
        <w:jc w:val="both"/>
        <w:outlineLvl w:val="0"/>
        <w:rPr>
          <w:rFonts w:ascii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Внести изменения в Положение об оплате труда работников, замещающих должности, не являющиеся должностями муниципальной службы, утвержденное Постановлением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03.03.2017 № 18-а:</w:t>
      </w:r>
    </w:p>
    <w:p w:rsidR="00FB5D97" w:rsidRDefault="00FB5D97" w:rsidP="00FB5D9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Размеры должностных окладов работников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"/>
        <w:gridCol w:w="5372"/>
        <w:gridCol w:w="3200"/>
      </w:tblGrid>
      <w:tr w:rsidR="00FB5D97" w:rsidTr="00E423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97" w:rsidRDefault="00FB5D97" w:rsidP="00E42376">
            <w:pPr>
              <w:jc w:val="center"/>
              <w:outlineLvl w:val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97" w:rsidRDefault="00FB5D97" w:rsidP="00E42376">
            <w:pPr>
              <w:jc w:val="center"/>
              <w:outlineLvl w:val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97" w:rsidRDefault="00FB5D97" w:rsidP="00E42376">
            <w:pPr>
              <w:jc w:val="center"/>
              <w:outlineLvl w:val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оклада, руб.</w:t>
            </w:r>
          </w:p>
        </w:tc>
      </w:tr>
      <w:tr w:rsidR="00FB5D97" w:rsidTr="00E423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97" w:rsidRDefault="00FB5D97" w:rsidP="00E42376">
            <w:pPr>
              <w:jc w:val="both"/>
              <w:outlineLvl w:val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97" w:rsidRDefault="00FB5D97" w:rsidP="00E42376">
            <w:pPr>
              <w:jc w:val="both"/>
              <w:outlineLvl w:val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97" w:rsidRDefault="00FB5D97" w:rsidP="00E42376">
            <w:pPr>
              <w:jc w:val="both"/>
              <w:outlineLvl w:val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3058</w:t>
            </w:r>
          </w:p>
        </w:tc>
      </w:tr>
      <w:tr w:rsidR="00FB5D97" w:rsidTr="00E423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97" w:rsidRDefault="00FB5D97" w:rsidP="00E42376">
            <w:pPr>
              <w:jc w:val="both"/>
              <w:outlineLvl w:val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97" w:rsidRDefault="00FB5D97" w:rsidP="00E42376">
            <w:pPr>
              <w:jc w:val="both"/>
              <w:outlineLvl w:val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97" w:rsidRDefault="00FB5D97" w:rsidP="00E42376">
            <w:pPr>
              <w:jc w:val="both"/>
              <w:outlineLvl w:val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3323</w:t>
            </w:r>
          </w:p>
        </w:tc>
      </w:tr>
    </w:tbl>
    <w:p w:rsidR="00FB5D97" w:rsidRDefault="00FB5D97" w:rsidP="00FB5D9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2. Данное постановление  подлежит применению с 01.10.2021 года.</w:t>
      </w:r>
    </w:p>
    <w:p w:rsidR="00FB5D97" w:rsidRDefault="00FB5D97" w:rsidP="00FB5D97">
      <w:pPr>
        <w:jc w:val="both"/>
        <w:rPr>
          <w:rFonts w:ascii="Calibri" w:hAnsi="Calibri" w:cs="Times New Roman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Опубликовать настоящее постановление в периодическом  печатном издании «Вестник органов местного самоуправления </w:t>
      </w:r>
      <w:proofErr w:type="spellStart"/>
      <w:r>
        <w:rPr>
          <w:sz w:val="28"/>
          <w:szCs w:val="28"/>
        </w:rPr>
        <w:t>Лобинкого</w:t>
      </w:r>
      <w:proofErr w:type="spellEnd"/>
      <w:r>
        <w:rPr>
          <w:sz w:val="28"/>
          <w:szCs w:val="28"/>
        </w:rPr>
        <w:t xml:space="preserve"> сельсовета Краснозерского района » 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порядке.</w:t>
      </w:r>
    </w:p>
    <w:p w:rsidR="00FB5D97" w:rsidRDefault="00FB5D97" w:rsidP="00FB5D9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Постановления оставляю за собой.</w:t>
      </w:r>
    </w:p>
    <w:p w:rsidR="00FB5D97" w:rsidRDefault="00FB5D97" w:rsidP="00FB5D97">
      <w:pPr>
        <w:pStyle w:val="ConsTitle"/>
        <w:widowControl/>
        <w:ind w:righ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5D97" w:rsidRDefault="00FB5D97" w:rsidP="00FB5D9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B5D97" w:rsidRDefault="00FB5D97" w:rsidP="00FB5D9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B5D97" w:rsidRDefault="00FB5D97" w:rsidP="00FB5D97">
      <w:pPr>
        <w:rPr>
          <w:rFonts w:ascii="Calibri" w:hAnsi="Calibri" w:cs="Times New Roman"/>
          <w:sz w:val="28"/>
        </w:rPr>
      </w:pPr>
      <w:r>
        <w:rPr>
          <w:sz w:val="28"/>
        </w:rPr>
        <w:t xml:space="preserve"> Глава </w:t>
      </w:r>
      <w:proofErr w:type="spellStart"/>
      <w:r>
        <w:rPr>
          <w:sz w:val="28"/>
        </w:rPr>
        <w:t>Лобинского</w:t>
      </w:r>
      <w:proofErr w:type="spellEnd"/>
      <w:r>
        <w:rPr>
          <w:sz w:val="28"/>
        </w:rPr>
        <w:t xml:space="preserve"> сельсовета                                                     </w:t>
      </w:r>
    </w:p>
    <w:p w:rsidR="00FB5D97" w:rsidRDefault="00FB5D97" w:rsidP="00FB5D97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FB5D97" w:rsidRDefault="00FB5D97" w:rsidP="00FB5D9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С.А.Колесников</w:t>
      </w:r>
    </w:p>
    <w:p w:rsidR="00FB5D97" w:rsidRDefault="00FB5D97" w:rsidP="00FB5D97"/>
    <w:p w:rsidR="00114F98" w:rsidRDefault="00114F98" w:rsidP="00114F98"/>
    <w:sectPr w:rsidR="00114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E7682"/>
    <w:multiLevelType w:val="multilevel"/>
    <w:tmpl w:val="8BEA166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48"/>
        </w:tabs>
        <w:ind w:left="2148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8"/>
        </w:tabs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868"/>
        </w:tabs>
        <w:ind w:left="2868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228"/>
        </w:tabs>
        <w:ind w:left="322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F98"/>
    <w:rsid w:val="00114F98"/>
    <w:rsid w:val="00FB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4F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114F9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FB5D9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782</Words>
  <Characters>4460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2021-11-10T10:20:00Z</dcterms:created>
  <dcterms:modified xsi:type="dcterms:W3CDTF">2021-11-10T10:23:00Z</dcterms:modified>
</cp:coreProperties>
</file>