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СОВЕТ ДЕПУТАТОВ ЛОБИНСКОГО  СЕЛЬСОВЕТА                                               </w:t>
      </w:r>
    </w:p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4C5105" w:rsidRPr="004C5105" w:rsidRDefault="004C5105" w:rsidP="004C5105">
      <w:pPr>
        <w:tabs>
          <w:tab w:val="left" w:pos="3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C5105" w:rsidRPr="004C5105" w:rsidRDefault="004C5105" w:rsidP="004C5105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РЕШЕНИЕ</w:t>
      </w:r>
    </w:p>
    <w:p w:rsidR="004C5105" w:rsidRPr="004C5105" w:rsidRDefault="004C5105" w:rsidP="004C5105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Сорок второй сессии </w:t>
      </w:r>
    </w:p>
    <w:p w:rsidR="004C5105" w:rsidRPr="004C5105" w:rsidRDefault="004C5105" w:rsidP="004C5105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От 05.10.2018</w:t>
      </w:r>
      <w:r w:rsidRPr="004C5105">
        <w:rPr>
          <w:rFonts w:ascii="Times New Roman" w:hAnsi="Times New Roman" w:cs="Times New Roman"/>
          <w:sz w:val="28"/>
          <w:szCs w:val="28"/>
        </w:rPr>
        <w:tab/>
        <w:t xml:space="preserve">            с.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                                             № 122/1</w:t>
      </w:r>
    </w:p>
    <w:p w:rsidR="004C5105" w:rsidRPr="004C5105" w:rsidRDefault="004C5105" w:rsidP="004C5105">
      <w:pPr>
        <w:pStyle w:val="a4"/>
        <w:shd w:val="clear" w:color="auto" w:fill="FDFEFF"/>
        <w:tabs>
          <w:tab w:val="left" w:pos="6946"/>
        </w:tabs>
        <w:spacing w:before="0" w:beforeAutospacing="0" w:after="0" w:afterAutospacing="0"/>
        <w:ind w:right="-3"/>
        <w:jc w:val="both"/>
        <w:rPr>
          <w:sz w:val="28"/>
          <w:szCs w:val="28"/>
        </w:rPr>
      </w:pPr>
      <w:r w:rsidRPr="004C5105">
        <w:rPr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Pr="004C5105">
        <w:rPr>
          <w:sz w:val="28"/>
          <w:szCs w:val="28"/>
        </w:rPr>
        <w:t>Лобинского</w:t>
      </w:r>
      <w:proofErr w:type="spellEnd"/>
      <w:r w:rsidRPr="004C5105">
        <w:rPr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1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hyperlink r:id="rId5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области" Совет депутатов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области РЕШИЛ: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 </w:t>
      </w:r>
      <w:r w:rsidRPr="004C5105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</w:t>
      </w:r>
      <w:hyperlink r:id="rId7" w:anchor="Par27" w:history="1">
        <w:r w:rsidRPr="004C51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4C5105" w:rsidRPr="004C5105" w:rsidRDefault="004C5105" w:rsidP="004C5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4C5105" w:rsidRPr="004C5105" w:rsidRDefault="004C5105" w:rsidP="004C51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3. Решение опубликовать  в периодическом  печатном издании «Бюллетень органов местного самоуправления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сельсовета» и разместить на официальном сайте администрации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области.</w:t>
      </w:r>
    </w:p>
    <w:p w:rsidR="004C5105" w:rsidRPr="004C5105" w:rsidRDefault="004C5105" w:rsidP="004C51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по вопросам экономики, бюджетной, налоговой и финансово-кредитной политике.</w:t>
      </w:r>
    </w:p>
    <w:p w:rsidR="004C5105" w:rsidRPr="004C5105" w:rsidRDefault="004C5105" w:rsidP="004C51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 w:rsidRPr="004C5105">
        <w:rPr>
          <w:rFonts w:ascii="Times New Roman" w:hAnsi="Times New Roman" w:cs="Times New Roman"/>
          <w:sz w:val="28"/>
          <w:szCs w:val="28"/>
        </w:rPr>
        <w:tab/>
        <w:t xml:space="preserve">        Председатель Совета депутатов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4C510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Новосибирской области                              Краснозерского района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Новосибирской области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________________   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________________Л.К.Галай</w:t>
      </w:r>
      <w:proofErr w:type="spellEnd"/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УТВЕРЖДЕНО</w:t>
      </w: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Решением сорок  второй сессии Совета депутатов </w:t>
      </w: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5105" w:rsidRPr="004C5105" w:rsidRDefault="004C5105" w:rsidP="004C5105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От 05.10.2018 г. № 122\1</w:t>
      </w:r>
    </w:p>
    <w:p w:rsidR="004C5105" w:rsidRPr="004C5105" w:rsidRDefault="004C5105" w:rsidP="004C51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4C510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C5105" w:rsidRPr="004C5105" w:rsidRDefault="004C5105" w:rsidP="004C510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105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ОБЯЗАТЕЛЬНОГО ОПУБЛИКОВАНИЯ ПЕРЕЧНЯ  МУНИЦИПАЛЬНОГО ИМУЩЕСТВА ЛОБИНСКОГО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4C5105" w:rsidRPr="004C5105" w:rsidRDefault="004C5105" w:rsidP="004C51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510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8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9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N 245-ОЗ "О развитии малого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Новосибирской области".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2. Порядок устанавливает правила формирования, 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105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4C5105">
        <w:rPr>
          <w:rFonts w:ascii="Times New Roman" w:hAnsi="Times New Roman" w:cs="Times New Roman"/>
          <w:color w:val="FF0000"/>
          <w:sz w:val="28"/>
          <w:szCs w:val="28"/>
        </w:rPr>
        <w:t>в том числе ежегодного дополнения)</w:t>
      </w:r>
      <w:r w:rsidR="00D76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105">
        <w:rPr>
          <w:rFonts w:ascii="Times New Roman" w:hAnsi="Times New Roman" w:cs="Times New Roman"/>
          <w:sz w:val="28"/>
          <w:szCs w:val="28"/>
        </w:rPr>
        <w:t xml:space="preserve">и обязательного опубликования перечня муниципального имущества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</w:t>
      </w:r>
      <w:r w:rsidRPr="004C5105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МСП) и организациям, образующим инфраструктуру поддержки субъектов МСП (за исключением указанных в </w:t>
      </w:r>
      <w:hyperlink r:id="rId10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статье 15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4. Формирование, ведение и обязательное опубликование Перечня осуществляет специалист администрации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области.</w:t>
      </w:r>
    </w:p>
    <w:p w:rsidR="004C5105" w:rsidRPr="004C5105" w:rsidRDefault="004C5105" w:rsidP="004C51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5105">
        <w:rPr>
          <w:rFonts w:ascii="Times New Roman" w:hAnsi="Times New Roman" w:cs="Times New Roman"/>
          <w:b/>
          <w:sz w:val="28"/>
          <w:szCs w:val="28"/>
        </w:rPr>
        <w:t>II. Формирование и ведение Перечня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6. В Перечень включается движимое и недвижимое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МСП).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7. В Перечень включается имущество, составляющее казну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местного самоуправления Краснозерского района Новосибирской области для осуществления своих полномочий.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8. В Перечень не может включаться следующее имущество: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11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105">
        <w:rPr>
          <w:rFonts w:ascii="Times New Roman" w:hAnsi="Times New Roman" w:cs="Times New Roman"/>
          <w:sz w:val="28"/>
          <w:szCs w:val="28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2" w:history="1">
        <w:r w:rsidRPr="004C5105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включенное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в прогнозные планы приватизации муниципального имущества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ограниченное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в обороте.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9. Виды имущества, включаемые в Перечень: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9.1. Оборудование, машины, механизмы, установки, транспортные средства, инвентарь, инструменты, пригодные для эксплуатации по назначению с учетом их технического состояния и морального износа;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9.2. 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9.3. Объекты недвижимого имущества, планированные к использованию под административные, торговые, офисные, производственные и иные цели;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9.4. Земельные участки, в том числе из состава земель сельскохозяйственного назначения</w:t>
      </w:r>
      <w:proofErr w:type="gramStart"/>
      <w:r w:rsidRPr="004C510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4C51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C5105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4C5105">
        <w:rPr>
          <w:rFonts w:ascii="Times New Roman" w:hAnsi="Times New Roman" w:cs="Times New Roman"/>
          <w:color w:val="FF0000"/>
          <w:sz w:val="28"/>
          <w:szCs w:val="28"/>
        </w:rPr>
        <w:t>сключить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9.5. Имущество, закрепленное на праве хозяйственного ведения или оперативного управления за муниципальным унитарным предприятием, муниципальным учреждением (далее - балансодержателем) и отвечающего критерием, в отношении которого имеется предложение балансодержателя, согласование с администрацией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области, о включении имущества в Перечень.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9.6. Инвестиционные площадки. </w:t>
      </w:r>
    </w:p>
    <w:p w:rsidR="004C5105" w:rsidRPr="00250F60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3" w:anchor="Par79" w:history="1">
        <w:r w:rsidRPr="004C510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C5105">
        <w:rPr>
          <w:rFonts w:ascii="Times New Roman" w:hAnsi="Times New Roman" w:cs="Times New Roman"/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</w:t>
      </w:r>
      <w:proofErr w:type="gramStart"/>
      <w:r w:rsidR="00250F60" w:rsidRPr="00250F6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250F60">
        <w:rPr>
          <w:rFonts w:ascii="Times New Roman" w:hAnsi="Times New Roman" w:cs="Times New Roman"/>
          <w:color w:val="FF0000"/>
          <w:sz w:val="28"/>
          <w:szCs w:val="28"/>
        </w:rPr>
        <w:t>на электронных носителях</w:t>
      </w:r>
      <w:r w:rsidR="00250F60" w:rsidRPr="00250F60">
        <w:rPr>
          <w:rFonts w:ascii="Times New Roman" w:hAnsi="Times New Roman" w:cs="Times New Roman"/>
          <w:color w:val="FF0000"/>
          <w:sz w:val="28"/>
          <w:szCs w:val="28"/>
        </w:rPr>
        <w:t>) заменить словами  и ведется в электронном виде</w:t>
      </w:r>
      <w:r w:rsidRPr="00250F6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11. Перечень дополняется муниципальным имуществом ежегодно - до 1 ноября текущего года.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12. Имущество исключается из Перечня в следующих случаях: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lastRenderedPageBreak/>
        <w:t>1) В течени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2 лет со дня включения сведений о муниципальном имуществе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Перечень в отношении такого имущества от субъектов МСП не поступало: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владений и (или) пользования;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прав конкуренции».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2) списания имущества;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3) изменения количественных и качественных характеристик имущества, в результате которого оно становится непригодным для использования по своему целевому назначению, имущество может быть сохранено в Перечне, при условии предоставлении его субъектам МСП на условиях, стимулирующих арендатора осуществить капитальный ремонт и (или) реконструкцию соответствующего объекта;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4) прекращения права собственности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имущество по решению суда или вином установленном законом порядке;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5) утраты или гибели имущества;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6) возникновения потребности в имуществе у органов местного самоуправления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для осуществления своих полномочий;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7) принятия решения о закреплении имущества на праве оперативного управления, хозяйственного ведения;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8) отсутствует согласие со стороны субъекта МСП, арендующего имущество.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13. Утверждение Перечня и внесение изменений в него осуществляется правовым актом администрации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области.</w:t>
      </w:r>
    </w:p>
    <w:p w:rsidR="004C5105" w:rsidRPr="004C5105" w:rsidRDefault="004C5105" w:rsidP="004C510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5105">
        <w:rPr>
          <w:rFonts w:ascii="Times New Roman" w:hAnsi="Times New Roman" w:cs="Times New Roman"/>
          <w:b/>
          <w:sz w:val="28"/>
          <w:szCs w:val="28"/>
        </w:rPr>
        <w:t>III. Опубликование Перечня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Перечень и внесенные в него изменения подлежат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>: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lastRenderedPageBreak/>
        <w:t xml:space="preserve">1. Опубликованию в периодическом печатном издании «Бюллетень органов местного самоуправления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области» и размещению на официальном сайте администрации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в информационно-телекоммуникационной сети Интернет в течение 3 рабочих дней со дня их утверждения.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2. Обязательному опубликованию в средствах массовой информации в течени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5105">
        <w:rPr>
          <w:rFonts w:ascii="Times New Roman" w:hAnsi="Times New Roman" w:cs="Times New Roman"/>
          <w:sz w:val="28"/>
          <w:szCs w:val="28"/>
        </w:rPr>
        <w:t xml:space="preserve"> 10 рабочих дней со дня их утверждения.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3. Предоставлению в АО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spacing w:after="0"/>
        <w:rPr>
          <w:rFonts w:ascii="Times New Roman" w:hAnsi="Times New Roman" w:cs="Times New Roman"/>
          <w:sz w:val="28"/>
          <w:szCs w:val="28"/>
        </w:rPr>
        <w:sectPr w:rsidR="004C5105" w:rsidRPr="004C5105">
          <w:pgSz w:w="11905" w:h="16838"/>
          <w:pgMar w:top="1134" w:right="567" w:bottom="1134" w:left="1418" w:header="0" w:footer="0" w:gutter="0"/>
          <w:cols w:space="720"/>
        </w:sectPr>
      </w:pP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к Порядку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формирования, ведения и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обязательного опубликования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свободного </w:t>
      </w:r>
      <w:proofErr w:type="gramStart"/>
      <w:r w:rsidRPr="004C510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5105">
        <w:rPr>
          <w:rFonts w:ascii="Times New Roman" w:hAnsi="Times New Roman" w:cs="Times New Roman"/>
          <w:sz w:val="28"/>
          <w:szCs w:val="28"/>
        </w:rPr>
        <w:t>прав третьих лиц (за исключением</w:t>
      </w:r>
      <w:proofErr w:type="gramEnd"/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имущественных прав субъектов малого</w:t>
      </w:r>
    </w:p>
    <w:p w:rsidR="004C5105" w:rsidRPr="004C5105" w:rsidRDefault="004C5105" w:rsidP="004C51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4C5105">
        <w:rPr>
          <w:rFonts w:ascii="Times New Roman" w:hAnsi="Times New Roman" w:cs="Times New Roman"/>
          <w:sz w:val="28"/>
          <w:szCs w:val="28"/>
        </w:rPr>
        <w:t>ПЕРЕЧЕНЬ</w:t>
      </w:r>
    </w:p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Pr="004C51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C510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свободного</w:t>
      </w:r>
    </w:p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5105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 прав</w:t>
      </w:r>
      <w:proofErr w:type="gramEnd"/>
    </w:p>
    <w:p w:rsidR="004C5105" w:rsidRPr="004C5105" w:rsidRDefault="004C5105" w:rsidP="004C51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5105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</w:p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18"/>
        <w:gridCol w:w="3515"/>
        <w:gridCol w:w="1361"/>
        <w:gridCol w:w="1928"/>
        <w:gridCol w:w="3005"/>
      </w:tblGrid>
      <w:tr w:rsidR="004C5105" w:rsidRPr="004C5105" w:rsidTr="004C51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и его характеристики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(местоположение, местонахождение имущества)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Кадастровый или условный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Вид имущества (движимое, недвижимое имущество)</w:t>
            </w:r>
          </w:p>
        </w:tc>
      </w:tr>
      <w:tr w:rsidR="004C5105" w:rsidRPr="004C5105" w:rsidTr="004C51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05" w:rsidRPr="004C5105" w:rsidRDefault="004C51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C5105" w:rsidRPr="004C5105" w:rsidRDefault="004C5105" w:rsidP="004C5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1F77" w:rsidRDefault="00EE1F77"/>
    <w:sectPr w:rsidR="00EE1F77" w:rsidSect="00AC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4C5105"/>
    <w:rsid w:val="00250F60"/>
    <w:rsid w:val="004C5105"/>
    <w:rsid w:val="00A357C6"/>
    <w:rsid w:val="00AC215D"/>
    <w:rsid w:val="00AC2A47"/>
    <w:rsid w:val="00D76A8A"/>
    <w:rsid w:val="00E30980"/>
    <w:rsid w:val="00EE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05"/>
    <w:rPr>
      <w:color w:val="0000FF"/>
      <w:u w:val="single"/>
    </w:rPr>
  </w:style>
  <w:style w:type="paragraph" w:styleId="a4">
    <w:name w:val="Normal (Web)"/>
    <w:basedOn w:val="a"/>
    <w:semiHidden/>
    <w:unhideWhenUsed/>
    <w:rsid w:val="004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4C5105"/>
    <w:pPr>
      <w:spacing w:after="0" w:line="240" w:lineRule="auto"/>
    </w:pPr>
  </w:style>
  <w:style w:type="paragraph" w:customStyle="1" w:styleId="ConsNonformat">
    <w:name w:val="ConsNonformat"/>
    <w:semiHidden/>
    <w:rsid w:val="004C510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semiHidden/>
    <w:rsid w:val="004C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718928DCCFB0590D8440F7B152C657F05297B6EDC4EF67C848C24ECDEA7634102CD840C8C7A5w3c5I" TargetMode="External"/><Relationship Id="rId13" Type="http://schemas.openxmlformats.org/officeDocument/2006/relationships/hyperlink" Target="file:///C:\Users\User\Downloads\r.s._no154_ot_26.07.18_operechne_imushchestva_svobodnogo_ot_prav_tretih_lic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r.s._no154_ot_26.07.18_operechne_imushchestva_svobodnogo_ot_prav_tretih_lic.doc" TargetMode="External"/><Relationship Id="rId12" Type="http://schemas.openxmlformats.org/officeDocument/2006/relationships/hyperlink" Target="consultantplus://offline/ref=18DE718928DCCFB0590D8440F7B152C657F35B9FB9EFC4EF67C848C24EwCc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DE718928DCCFB0590D9A4DE1DD0CCF5CF90C93B7E5CAB83297139F19C4E021735F759A04C5C4A236537Bw7cCI" TargetMode="External"/><Relationship Id="rId11" Type="http://schemas.openxmlformats.org/officeDocument/2006/relationships/hyperlink" Target="consultantplus://offline/ref=18DE718928DCCFB0590D8440F7B152C657F05297B6EDC4EF67C848C24EwCcDI" TargetMode="External"/><Relationship Id="rId5" Type="http://schemas.openxmlformats.org/officeDocument/2006/relationships/hyperlink" Target="consultantplus://offline/ref=18DE718928DCCFB0590D8440F7B152C657F05297B6EDC4EF67C848C24ECDEA7634102CD840C8C7A5w3c5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DE718928DCCFB0590D8440F7B152C657F05297B6EDC4EF67C848C24ECDEA7634102CD840C8C4A7w3c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DE718928DCCFB0590D9A4DE1DD0CCF5CF90C93B7E5CAB83297139F19C4E021735F759A04C5C4A236537Bw7c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44F3-4994-41B8-9DD3-F366BA68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2020-07-13T08:20:00Z</dcterms:created>
  <dcterms:modified xsi:type="dcterms:W3CDTF">2020-08-06T05:11:00Z</dcterms:modified>
</cp:coreProperties>
</file>