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10" w:rsidRDefault="00F75710" w:rsidP="00F75710">
      <w:pPr>
        <w:jc w:val="center"/>
        <w:rPr>
          <w:b/>
          <w:sz w:val="28"/>
          <w:szCs w:val="28"/>
        </w:rPr>
      </w:pPr>
    </w:p>
    <w:p w:rsidR="00F75710" w:rsidRDefault="00F75710" w:rsidP="00F75710">
      <w:pPr>
        <w:jc w:val="center"/>
        <w:rPr>
          <w:b/>
          <w:sz w:val="28"/>
          <w:szCs w:val="28"/>
        </w:rPr>
      </w:pPr>
    </w:p>
    <w:p w:rsidR="00F75710" w:rsidRDefault="00F75710" w:rsidP="00F75710">
      <w:pPr>
        <w:jc w:val="center"/>
        <w:rPr>
          <w:b/>
          <w:sz w:val="28"/>
          <w:szCs w:val="28"/>
        </w:rPr>
      </w:pPr>
    </w:p>
    <w:p w:rsidR="00F75710" w:rsidRDefault="00F75710" w:rsidP="00F75710">
      <w:pPr>
        <w:jc w:val="center"/>
        <w:rPr>
          <w:b/>
          <w:sz w:val="28"/>
          <w:szCs w:val="28"/>
        </w:rPr>
      </w:pPr>
    </w:p>
    <w:p w:rsidR="00F75710" w:rsidRDefault="00F75710" w:rsidP="00F75710">
      <w:pPr>
        <w:jc w:val="center"/>
        <w:rPr>
          <w:b/>
          <w:sz w:val="28"/>
          <w:szCs w:val="28"/>
        </w:rPr>
      </w:pPr>
    </w:p>
    <w:p w:rsidR="00F75710" w:rsidRDefault="00F75710" w:rsidP="00F7571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jc w:val="center"/>
        <w:rPr>
          <w:b/>
          <w:i/>
          <w:sz w:val="28"/>
          <w:szCs w:val="28"/>
        </w:rPr>
      </w:pPr>
    </w:p>
    <w:p w:rsidR="00F75710" w:rsidRDefault="00F75710" w:rsidP="00F7571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F75710" w:rsidRDefault="00F75710" w:rsidP="00F7571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F75710" w:rsidRDefault="00F75710" w:rsidP="00F757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F75710" w:rsidRDefault="00F75710" w:rsidP="00F757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32                                                                  от  09  ноября   2023г.</w:t>
      </w: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F75710" w:rsidRDefault="00F75710" w:rsidP="00F75710">
      <w:pPr>
        <w:rPr>
          <w:b/>
          <w:sz w:val="28"/>
          <w:szCs w:val="28"/>
        </w:rPr>
      </w:pPr>
    </w:p>
    <w:p w:rsidR="000D2484" w:rsidRPr="00726E22" w:rsidRDefault="000D2484" w:rsidP="000D248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E67D7B">
        <w:rPr>
          <w:rFonts w:ascii="Segoe UI" w:hAnsi="Segoe UI" w:cs="Segoe UI"/>
          <w:b/>
          <w:noProof/>
          <w:sz w:val="28"/>
        </w:rPr>
        <w:lastRenderedPageBreak/>
        <w:t>Обновления в законе о банкротстве физлиц: что важно знать</w:t>
      </w:r>
    </w:p>
    <w:p w:rsidR="000D2484" w:rsidRDefault="000D2484" w:rsidP="000D2484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D2484" w:rsidRPr="00E67D7B" w:rsidRDefault="000D2484" w:rsidP="000D248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bookmarkStart w:id="0" w:name="_GoBack"/>
      <w:bookmarkEnd w:id="0"/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:rsidR="000D2484" w:rsidRPr="00E67D7B" w:rsidRDefault="000D2484" w:rsidP="000D248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:rsidR="000D2484" w:rsidRPr="00E67D7B" w:rsidRDefault="000D2484" w:rsidP="000D248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:rsidR="000D2484" w:rsidRPr="00E67D7B" w:rsidRDefault="000D2484" w:rsidP="000D248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:rsidR="000D2484" w:rsidRPr="00E67D7B" w:rsidRDefault="000D2484" w:rsidP="000D248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повторить внесудебную процедуру банкротства теперь можно через 5 лет, а не через 10;</w:t>
      </w:r>
    </w:p>
    <w:p w:rsidR="000D2484" w:rsidRPr="00E67D7B" w:rsidRDefault="000D2484" w:rsidP="000D248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:rsidR="000D2484" w:rsidRDefault="000D2484" w:rsidP="000D248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7D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:rsidR="000D2484" w:rsidRDefault="000D2484" w:rsidP="000D2484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0D2484" w:rsidRPr="007C0523" w:rsidRDefault="000D2484" w:rsidP="000D2484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0D2484" w:rsidRPr="006D233B" w:rsidRDefault="000D2484" w:rsidP="000D248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F75710" w:rsidRDefault="000D2484" w:rsidP="000D2484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85C27" w:rsidRPr="00726E22" w:rsidRDefault="00A85C27" w:rsidP="00A85C2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308D0">
        <w:rPr>
          <w:rFonts w:ascii="Segoe UI" w:hAnsi="Segoe UI" w:cs="Segoe UI"/>
          <w:b/>
          <w:noProof/>
          <w:sz w:val="28"/>
        </w:rPr>
        <w:t>8 ноября – День Сибири</w:t>
      </w:r>
    </w:p>
    <w:p w:rsidR="00A85C27" w:rsidRDefault="00A85C27" w:rsidP="00A85C27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Появился этот праздник в 1881 году, в день 300-летия присоединения Сибири к Российскому государству. </w:t>
      </w: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Сибирь - это огромная территория, занимающая большую часть восточной части России и обладающая большими природными и </w:t>
      </w: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экологическими резервами планеты. День Сибири призван привлечь внимание к этому региону и его огромному потенциалу.</w:t>
      </w: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Новосибирская область – один из самых крупных регионов Сибири, молодой, динамично развивающийся. Уникальное географическое положение – на пересечении важнейших транспортных путей - стало весомым фактором его инвестиционной привлекательности и деловой активности. </w:t>
      </w: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последние годы Новосибирская область заявила о себе, как о крупном туристическом центре Сибири. В области стабильно благоприятная экологическая обстановка. Здесь бережно сохраняют памятники истории, культуры и природы, заботливо относятся к уникальным ландшафтам.</w:t>
      </w: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Развитию туризма способствует проект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«Земля для туризма», стартовавший в Новосибирской области в декабре 2022 года. </w:t>
      </w:r>
      <w:proofErr w:type="gram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рамках проекта новосибирским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региональными органами власти выявляются земельные участки и территории, которые могут быть использованы для развития туризма. </w:t>
      </w:r>
      <w:proofErr w:type="gramEnd"/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«В течение 2023 года уже выявлено 15 земельных участков, площадью 3363080 га, и 30 объектов туристической индустрии, сведения о них внесены на Публичную кадастровую карту, - сообщила руководитель Управления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Светлана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Рягузова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– Потенциальные инвесторы могут не только быстрой найти свободные для строительства туристической инфраструктуры участки, выбрать </w:t>
      </w:r>
      <w:proofErr w:type="gram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понравившийся</w:t>
      </w:r>
      <w:proofErr w:type="gram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заявить об этом».</w:t>
      </w: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Для поиска свободного земельного участка на сайте Публичной кадастровой карты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pkk.rosreestr.ru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нужно в поисковой строке выбрать в выпадающем списке «Земля для туризма» и ввести номер региона, двоеточие и звездочку. </w:t>
      </w: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Поиск по Новосибирской 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бласти будет выглядеть так: 54:</w:t>
      </w:r>
    </w:p>
    <w:p w:rsidR="00A85C27" w:rsidRPr="00D308D0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Так можно увидеть все свободные участки в Новосибирской области, узнать их площадь, адрес, категорию земель. Здесь же можно направить обращение о своей заинтересованности в исп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ользовании участка для туризма.</w:t>
      </w:r>
    </w:p>
    <w:p w:rsidR="00A85C27" w:rsidRDefault="00A85C27" w:rsidP="00A85C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Справка: </w:t>
      </w:r>
      <w:proofErr w:type="gram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Земельные участки и территории Новосибирской области, включенные в проект «Земля для туризма»: река Обь, озеро Карачи, озеро Горькое, озеро Островное, озеро Чаны, озеро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Сартлан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Абрашинский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карьер - озеро Мраморное,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Бердские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скалы,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Караканский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бор, озеро Данилово, озеро Довольное, озеро Горькое, озеро Хорошее, озеро Соленое, озеро Кривое, озеро Чистое, аул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Омь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река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Омь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озеро Лечебное, Музейный комплекс по истории золотодобычи, Дом-музей Владлена Е.</w:t>
      </w:r>
      <w:proofErr w:type="gram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Бирюкова,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Талицкий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водопад, Дом-музей купца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Дранишникова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Елбанские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ельники,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Экотропа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Барсуковские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пещеры, Горнолыжный курорт «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Юрманка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»,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Петенёвские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ельники, Мраморный карьер, деревня </w:t>
      </w:r>
      <w:proofErr w:type="spellStart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Чупино</w:t>
      </w:r>
      <w:proofErr w:type="spellEnd"/>
      <w:r w:rsidRPr="00D308D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A85C27" w:rsidRDefault="00A85C27" w:rsidP="00A85C2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85C27" w:rsidRPr="007C0523" w:rsidRDefault="00A85C27" w:rsidP="00A85C2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85C27" w:rsidRPr="006D233B" w:rsidRDefault="00A85C27" w:rsidP="00A85C2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A85C27" w:rsidRPr="00141714" w:rsidRDefault="00A85C27" w:rsidP="00A85C27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918F6" w:rsidRPr="00726E22" w:rsidRDefault="001918F6" w:rsidP="001918F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C42F02">
        <w:rPr>
          <w:rFonts w:ascii="Segoe UI" w:hAnsi="Segoe UI" w:cs="Segoe UI"/>
          <w:b/>
          <w:noProof/>
          <w:sz w:val="28"/>
        </w:rPr>
        <w:t>Новосибирским Росреестром завершен сезон обследования геодезических пунктов 2023 года</w:t>
      </w:r>
    </w:p>
    <w:p w:rsidR="001918F6" w:rsidRDefault="001918F6" w:rsidP="001918F6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918F6" w:rsidRPr="00C42F02" w:rsidRDefault="001918F6" w:rsidP="001918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Новосибирским</w:t>
      </w:r>
      <w:proofErr w:type="gram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завершен полевой сезон по обследованию геодезических пунктов. В 2023 году обследовано 438 геодезических пунктов и 179 нивелирных пунктов.</w:t>
      </w:r>
    </w:p>
    <w:p w:rsidR="001918F6" w:rsidRPr="00C42F02" w:rsidRDefault="001918F6" w:rsidP="001918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Зачастую пункты расположены далеко от населенных пунктов и дорог, в заболоченной и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залесенной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местности, и, несмотря на это, годовой план обследования перевыполнен на 60%.</w:t>
      </w:r>
    </w:p>
    <w:p w:rsidR="001918F6" w:rsidRPr="00C42F02" w:rsidRDefault="001918F6" w:rsidP="001918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Это удалось осуществить благодаря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экопартнерству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 администрациями города Купино и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Чулымского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района, АО «РЖД», </w:t>
      </w:r>
    </w:p>
    <w:p w:rsidR="001918F6" w:rsidRPr="00C42F02" w:rsidRDefault="001918F6" w:rsidP="001918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АО «Региональные электрические сети», ООО «Новосибирский оловянный комбинат», Новосибирским государственным художественным училищем, Новосибирским государственным Краеведческим музеем, с геодезическими организациями – ООО «ЕФТ Сервис», ООО «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Геопроектизыскания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», МКУ «Землеустроительное бюро» и кадастровым инженером Андреем </w:t>
      </w:r>
      <w:proofErr w:type="spellStart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Боровковым</w:t>
      </w:r>
      <w:proofErr w:type="spellEnd"/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</w:t>
      </w:r>
    </w:p>
    <w:p w:rsidR="001918F6" w:rsidRDefault="001918F6" w:rsidP="001918F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42F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следующем году работа по обследованию пунктов будет продолжена.</w:t>
      </w:r>
    </w:p>
    <w:p w:rsidR="001918F6" w:rsidRDefault="001918F6" w:rsidP="001918F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1918F6" w:rsidRPr="007C0523" w:rsidRDefault="001918F6" w:rsidP="001918F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1918F6" w:rsidRPr="006D233B" w:rsidRDefault="001918F6" w:rsidP="001918F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A85C27" w:rsidRDefault="001918F6" w:rsidP="001918F6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Обновления в законе о банкротстве физлиц: что важно знать</w:t>
      </w:r>
    </w:p>
    <w:p w:rsidR="00721812" w:rsidRDefault="00721812" w:rsidP="00721812">
      <w:pPr>
        <w:pStyle w:val="a3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повторить внесудебную процедуру банкротства теперь можно через 5 лет, а не через 10;</w:t>
      </w: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:rsidR="00721812" w:rsidRDefault="00721812" w:rsidP="007218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:rsidR="00721812" w:rsidRDefault="00721812" w:rsidP="0072181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721812" w:rsidRDefault="00721812" w:rsidP="00721812">
      <w:pPr>
        <w:autoSpaceDE w:val="0"/>
        <w:autoSpaceDN w:val="0"/>
        <w:adjustRightInd w:val="0"/>
        <w:spacing w:after="0"/>
        <w:jc w:val="both"/>
      </w:pPr>
    </w:p>
    <w:p w:rsidR="00721812" w:rsidRDefault="00721812" w:rsidP="0072181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1918F6" w:rsidRDefault="00721812" w:rsidP="00721812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300F2" w:rsidRPr="00BB0278" w:rsidRDefault="002300F2" w:rsidP="002300F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BB0278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2300F2" w:rsidRPr="00726E22" w:rsidRDefault="002300F2" w:rsidP="002300F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BB0278">
        <w:rPr>
          <w:rFonts w:ascii="Segoe UI" w:hAnsi="Segoe UI" w:cs="Segoe UI"/>
          <w:b/>
          <w:noProof/>
          <w:sz w:val="28"/>
        </w:rPr>
        <w:lastRenderedPageBreak/>
        <w:t>специалисты Росреестра отвечают на вопросы заявителей</w:t>
      </w:r>
    </w:p>
    <w:p w:rsidR="002300F2" w:rsidRDefault="002300F2" w:rsidP="002300F2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300F2" w:rsidRPr="00BB0278" w:rsidRDefault="002300F2" w:rsidP="002300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9 ноября 2023 года с 14:00 до 15:00 </w:t>
      </w:r>
      <w:proofErr w:type="spell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2300F2" w:rsidRPr="00BB0278" w:rsidRDefault="002300F2" w:rsidP="002300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</w:t>
      </w:r>
      <w:proofErr w:type="spell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Зыряновский</w:t>
      </w:r>
      <w:proofErr w:type="spell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», ул. </w:t>
      </w:r>
      <w:proofErr w:type="spell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Зыряновская</w:t>
      </w:r>
      <w:proofErr w:type="spell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63</w:t>
      </w:r>
    </w:p>
    <w:p w:rsidR="002300F2" w:rsidRPr="00BB0278" w:rsidRDefault="002300F2" w:rsidP="002300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Новосибирск, МФЦ «Дзержинский», пр. Дзержинского, 16 (здание администрации Дзержинского района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Новосибирска)</w:t>
      </w:r>
    </w:p>
    <w:p w:rsidR="002300F2" w:rsidRDefault="002300F2" w:rsidP="002300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BB02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Татарск, МФЦ Татарского района, ул. Ленина, 80</w:t>
      </w:r>
    </w:p>
    <w:p w:rsidR="002300F2" w:rsidRDefault="002300F2" w:rsidP="002300F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2300F2" w:rsidRPr="007C0523" w:rsidRDefault="002300F2" w:rsidP="002300F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300F2" w:rsidRPr="006D233B" w:rsidRDefault="002300F2" w:rsidP="002300F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2300F2" w:rsidRPr="00141714" w:rsidRDefault="002300F2" w:rsidP="002300F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21812" w:rsidRDefault="00721812" w:rsidP="00721812">
      <w:pPr>
        <w:jc w:val="right"/>
        <w:rPr>
          <w:b/>
          <w:sz w:val="28"/>
          <w:szCs w:val="28"/>
        </w:rPr>
      </w:pPr>
    </w:p>
    <w:p w:rsidR="004973C4" w:rsidRDefault="004973C4"/>
    <w:sectPr w:rsidR="0049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710"/>
    <w:rsid w:val="000D2484"/>
    <w:rsid w:val="001918F6"/>
    <w:rsid w:val="002300F2"/>
    <w:rsid w:val="004973C4"/>
    <w:rsid w:val="00721812"/>
    <w:rsid w:val="00A85C27"/>
    <w:rsid w:val="00F7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0D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0D248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1072</Words>
  <Characters>6114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2023-11-09T09:21:00Z</dcterms:created>
  <dcterms:modified xsi:type="dcterms:W3CDTF">2023-11-09T09:24:00Z</dcterms:modified>
</cp:coreProperties>
</file>