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E5" w:rsidRDefault="004814E5" w:rsidP="004814E5">
      <w:pPr>
        <w:jc w:val="center"/>
        <w:rPr>
          <w:b/>
          <w:sz w:val="28"/>
          <w:szCs w:val="28"/>
        </w:rPr>
      </w:pPr>
    </w:p>
    <w:p w:rsidR="004814E5" w:rsidRDefault="004814E5" w:rsidP="004814E5">
      <w:pPr>
        <w:jc w:val="center"/>
        <w:rPr>
          <w:b/>
          <w:sz w:val="28"/>
          <w:szCs w:val="28"/>
        </w:rPr>
      </w:pPr>
    </w:p>
    <w:p w:rsidR="004814E5" w:rsidRDefault="004814E5" w:rsidP="004814E5">
      <w:pPr>
        <w:jc w:val="center"/>
        <w:rPr>
          <w:b/>
          <w:sz w:val="28"/>
          <w:szCs w:val="28"/>
        </w:rPr>
      </w:pPr>
    </w:p>
    <w:p w:rsidR="004814E5" w:rsidRDefault="004814E5" w:rsidP="004814E5">
      <w:pPr>
        <w:jc w:val="center"/>
        <w:rPr>
          <w:b/>
          <w:sz w:val="28"/>
          <w:szCs w:val="28"/>
        </w:rPr>
      </w:pPr>
    </w:p>
    <w:p w:rsidR="008115E0" w:rsidRDefault="008115E0" w:rsidP="004814E5">
      <w:pPr>
        <w:jc w:val="center"/>
        <w:rPr>
          <w:b/>
          <w:sz w:val="28"/>
          <w:szCs w:val="28"/>
        </w:rPr>
      </w:pPr>
    </w:p>
    <w:p w:rsidR="008115E0" w:rsidRDefault="008115E0" w:rsidP="004814E5">
      <w:pPr>
        <w:jc w:val="center"/>
        <w:rPr>
          <w:b/>
          <w:sz w:val="28"/>
          <w:szCs w:val="28"/>
        </w:rPr>
      </w:pPr>
    </w:p>
    <w:p w:rsidR="008115E0" w:rsidRDefault="008115E0" w:rsidP="004814E5">
      <w:pPr>
        <w:jc w:val="center"/>
        <w:rPr>
          <w:b/>
          <w:sz w:val="28"/>
          <w:szCs w:val="28"/>
        </w:rPr>
      </w:pPr>
    </w:p>
    <w:p w:rsidR="004814E5" w:rsidRDefault="00010F7C" w:rsidP="004814E5">
      <w:pPr>
        <w:jc w:val="center"/>
        <w:rPr>
          <w:b/>
          <w:i/>
          <w:sz w:val="28"/>
          <w:szCs w:val="28"/>
        </w:rPr>
      </w:pPr>
      <w:r w:rsidRPr="00010F7C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4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4814E5" w:rsidRDefault="004814E5" w:rsidP="004814E5">
      <w:pPr>
        <w:rPr>
          <w:b/>
          <w:sz w:val="28"/>
          <w:szCs w:val="28"/>
        </w:rPr>
      </w:pPr>
    </w:p>
    <w:p w:rsidR="004814E5" w:rsidRDefault="004814E5" w:rsidP="004814E5">
      <w:pPr>
        <w:jc w:val="center"/>
        <w:rPr>
          <w:b/>
          <w:i/>
          <w:sz w:val="28"/>
          <w:szCs w:val="28"/>
        </w:rPr>
      </w:pPr>
    </w:p>
    <w:p w:rsidR="004814E5" w:rsidRDefault="004814E5" w:rsidP="004814E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4814E5" w:rsidRDefault="004814E5" w:rsidP="004814E5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4814E5" w:rsidRDefault="004814E5" w:rsidP="004814E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4814E5" w:rsidRDefault="004814E5" w:rsidP="004814E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4814E5" w:rsidRDefault="004814E5" w:rsidP="004814E5">
      <w:pPr>
        <w:rPr>
          <w:b/>
          <w:sz w:val="28"/>
          <w:szCs w:val="28"/>
        </w:rPr>
      </w:pPr>
    </w:p>
    <w:p w:rsidR="004814E5" w:rsidRDefault="004814E5" w:rsidP="004814E5">
      <w:pPr>
        <w:rPr>
          <w:b/>
          <w:sz w:val="28"/>
          <w:szCs w:val="28"/>
        </w:rPr>
      </w:pPr>
    </w:p>
    <w:p w:rsidR="004814E5" w:rsidRDefault="004814E5" w:rsidP="004814E5">
      <w:pPr>
        <w:rPr>
          <w:b/>
          <w:sz w:val="28"/>
          <w:szCs w:val="28"/>
        </w:rPr>
      </w:pPr>
    </w:p>
    <w:p w:rsidR="004814E5" w:rsidRDefault="004814E5" w:rsidP="004814E5">
      <w:pPr>
        <w:rPr>
          <w:b/>
          <w:sz w:val="28"/>
          <w:szCs w:val="28"/>
        </w:rPr>
      </w:pPr>
    </w:p>
    <w:p w:rsidR="004814E5" w:rsidRDefault="00373813" w:rsidP="004814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№ 36</w:t>
      </w:r>
      <w:r w:rsidR="004814E5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от  12</w:t>
      </w:r>
      <w:r w:rsidR="004814E5">
        <w:rPr>
          <w:b/>
          <w:sz w:val="28"/>
          <w:szCs w:val="28"/>
        </w:rPr>
        <w:t xml:space="preserve">  декабря   2023г.</w:t>
      </w:r>
    </w:p>
    <w:p w:rsidR="008115E0" w:rsidRDefault="008115E0" w:rsidP="004814E5">
      <w:pPr>
        <w:rPr>
          <w:b/>
          <w:sz w:val="28"/>
          <w:szCs w:val="28"/>
        </w:rPr>
      </w:pPr>
    </w:p>
    <w:p w:rsidR="008115E0" w:rsidRDefault="008115E0" w:rsidP="004814E5">
      <w:pPr>
        <w:rPr>
          <w:b/>
          <w:sz w:val="28"/>
          <w:szCs w:val="28"/>
        </w:rPr>
      </w:pPr>
    </w:p>
    <w:p w:rsidR="008115E0" w:rsidRDefault="008115E0" w:rsidP="004814E5">
      <w:pPr>
        <w:rPr>
          <w:b/>
          <w:sz w:val="28"/>
          <w:szCs w:val="28"/>
        </w:rPr>
      </w:pPr>
    </w:p>
    <w:p w:rsidR="008115E0" w:rsidRDefault="008115E0" w:rsidP="004814E5">
      <w:pPr>
        <w:rPr>
          <w:b/>
          <w:sz w:val="28"/>
          <w:szCs w:val="28"/>
        </w:rPr>
      </w:pPr>
    </w:p>
    <w:p w:rsidR="008115E0" w:rsidRDefault="008115E0" w:rsidP="004814E5">
      <w:pPr>
        <w:rPr>
          <w:b/>
          <w:sz w:val="28"/>
          <w:szCs w:val="28"/>
        </w:rPr>
      </w:pPr>
    </w:p>
    <w:p w:rsidR="00373813" w:rsidRDefault="00373813" w:rsidP="004814E5">
      <w:pPr>
        <w:rPr>
          <w:b/>
          <w:sz w:val="28"/>
          <w:szCs w:val="28"/>
        </w:rPr>
      </w:pPr>
    </w:p>
    <w:p w:rsidR="003A5DFD" w:rsidRPr="00726E22" w:rsidRDefault="003A5DFD" w:rsidP="003A5DF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E05C08">
        <w:rPr>
          <w:rFonts w:ascii="Segoe UI" w:hAnsi="Segoe UI" w:cs="Segoe UI"/>
          <w:b/>
          <w:noProof/>
          <w:sz w:val="28"/>
        </w:rPr>
        <w:t>Новосибирский Росреестр подвел итоги «горячей» телефонной линии ко Дню юриста</w:t>
      </w:r>
    </w:p>
    <w:p w:rsidR="003A5DFD" w:rsidRDefault="003A5DFD" w:rsidP="003A5DFD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3A5DFD" w:rsidRPr="00E05C08" w:rsidRDefault="003A5DFD" w:rsidP="003A5DFD">
      <w:pPr>
        <w:pStyle w:val="Standard"/>
        <w:tabs>
          <w:tab w:val="left" w:pos="756"/>
          <w:tab w:val="left" w:pos="852"/>
        </w:tabs>
        <w:ind w:firstLine="754"/>
        <w:jc w:val="both"/>
        <w:rPr>
          <w:rFonts w:ascii="Segoe UI" w:hAnsi="Segoe UI" w:cs="Segoe UI"/>
          <w:sz w:val="28"/>
          <w:szCs w:val="28"/>
        </w:rPr>
      </w:pPr>
      <w:r w:rsidRPr="00E05C08">
        <w:rPr>
          <w:rFonts w:ascii="Segoe UI" w:hAnsi="Segoe UI" w:cs="Segoe UI"/>
          <w:sz w:val="28"/>
          <w:szCs w:val="28"/>
        </w:rPr>
        <w:t xml:space="preserve">В честь Дня юриста 1 декабря в новосибирском </w:t>
      </w:r>
      <w:proofErr w:type="spellStart"/>
      <w:r w:rsidRPr="00E05C08">
        <w:rPr>
          <w:rFonts w:ascii="Segoe UI" w:hAnsi="Segoe UI" w:cs="Segoe UI"/>
          <w:sz w:val="28"/>
          <w:szCs w:val="28"/>
        </w:rPr>
        <w:t>Росреестре</w:t>
      </w:r>
      <w:proofErr w:type="spellEnd"/>
      <w:r w:rsidRPr="00E05C08">
        <w:rPr>
          <w:rFonts w:ascii="Segoe UI" w:hAnsi="Segoe UI" w:cs="Segoe UI"/>
          <w:sz w:val="28"/>
          <w:szCs w:val="28"/>
        </w:rPr>
        <w:t xml:space="preserve"> прошла «горячая» телефонная линия.</w:t>
      </w:r>
    </w:p>
    <w:p w:rsidR="003A5DFD" w:rsidRPr="00E05C08" w:rsidRDefault="003A5DFD" w:rsidP="003A5D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 w:rsidRPr="00E05C08"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 Публикуем ответы на наиболее популярные вопросы.</w:t>
      </w:r>
    </w:p>
    <w:p w:rsidR="003A5DFD" w:rsidRPr="00E05C08" w:rsidRDefault="003A5DFD" w:rsidP="003A5D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</w:pPr>
      <w:r w:rsidRPr="00E05C08"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          Как уплатить государственную пошлину за регистрацию права общей совместной собственности супругов?</w:t>
      </w:r>
    </w:p>
    <w:p w:rsidR="003A5DFD" w:rsidRPr="00E05C08" w:rsidRDefault="003A5DFD" w:rsidP="003A5D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 w:rsidRPr="00E05C08"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 С заявлением о государственной регистрации права общей совместной собственности супругов может обратиться один из супругов, указав в заявлении о регистрации права сведения об обоих супругах. В таком случае государственную пошлину в полном размере уплачивает супруг, подавший заявление. </w:t>
      </w:r>
    </w:p>
    <w:p w:rsidR="003A5DFD" w:rsidRPr="00E05C08" w:rsidRDefault="003A5DFD" w:rsidP="003A5D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 w:rsidRPr="00E05C08"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 Если заявление о регистрации права общей совместной собственности представили об супруга, государственную пошлину они уплачивают пополам. Например, при регистрации права общей совместной собственности квартиры каждому из супругов следует уплатить по 1000 рублей.</w:t>
      </w:r>
    </w:p>
    <w:p w:rsidR="003A5DFD" w:rsidRPr="00E05C08" w:rsidRDefault="003A5DFD" w:rsidP="003A5D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</w:pPr>
      <w:r w:rsidRPr="00E05C08"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          Как погасить запись об ипотеке, если организация - залогодержатель ликвидирована и правопреемников нет?</w:t>
      </w:r>
    </w:p>
    <w:p w:rsidR="003A5DFD" w:rsidRPr="00E05C08" w:rsidRDefault="003A5DFD" w:rsidP="003A5D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</w:pPr>
      <w:r w:rsidRPr="00E05C08">
        <w:rPr>
          <w:rFonts w:ascii="Segoe UI" w:eastAsia="Segoe UI" w:hAnsi="Segoe UI" w:cs="Segoe UI"/>
          <w:bCs/>
          <w:color w:val="000000"/>
          <w:kern w:val="3"/>
          <w:sz w:val="28"/>
          <w:szCs w:val="28"/>
          <w:lang w:eastAsia="zh-CN" w:bidi="hi-IN"/>
        </w:rPr>
        <w:t>В указанном случае законом предусмотрен особый порядок погашения в Едином государственном реестре недвижимости (ЕГРН) записи об ипотеке. При ликвидации залогодержателя, являющегося юридическим лицом, запись об ипотеке погашается на основании заявления залогодателя и выписки из единого государственного реестра юридических лиц, подтверждающей ликвидацию данного юридического лица.</w:t>
      </w:r>
    </w:p>
    <w:p w:rsidR="003A5DFD" w:rsidRPr="00E05C08" w:rsidRDefault="003A5DFD" w:rsidP="003A5D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</w:pPr>
      <w:r w:rsidRPr="00E05C08">
        <w:rPr>
          <w:rFonts w:ascii="Segoe UI" w:eastAsia="Segoe UI" w:hAnsi="Segoe UI" w:cs="Segoe UI"/>
          <w:b/>
          <w:bCs/>
          <w:color w:val="000000"/>
          <w:kern w:val="3"/>
          <w:sz w:val="28"/>
          <w:szCs w:val="28"/>
          <w:lang w:eastAsia="zh-CN" w:bidi="hi-IN"/>
        </w:rPr>
        <w:t xml:space="preserve">         Если супруги купили квартиру в ипотеку, удостоверенную закладной, может ли один из супругов подать заявление о прекращении ипотеки?</w:t>
      </w:r>
    </w:p>
    <w:p w:rsidR="003A5DFD" w:rsidRPr="00E05C08" w:rsidRDefault="003A5DFD" w:rsidP="003A5DFD">
      <w:pPr>
        <w:widowControl w:val="0"/>
        <w:tabs>
          <w:tab w:val="left" w:pos="756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 w:rsidRPr="00E05C08"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Если после погашения кредита банк выдал залогодателям документарную закладную с отметкой о полном исполнении обязательства, с заявлением о погашении регистрационной записи об ипотеке необходимо обратиться всем залогодателям. </w:t>
      </w:r>
    </w:p>
    <w:p w:rsidR="003A5DFD" w:rsidRPr="00E05C08" w:rsidRDefault="003A5DFD" w:rsidP="003A5DFD">
      <w:pPr>
        <w:widowControl w:val="0"/>
        <w:tabs>
          <w:tab w:val="left" w:pos="709"/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</w:pPr>
      <w:r w:rsidRPr="00E05C08"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t xml:space="preserve">         Когда собственниками квартиры и залогодателями по сведениям ЕГРН являются об супруга, заявление о погашении ипотеки необходимо подать им обоим.  Подать заявления можно лично или через </w:t>
      </w:r>
      <w:r w:rsidRPr="00E05C08">
        <w:rPr>
          <w:rFonts w:ascii="Segoe UI" w:eastAsia="Segoe UI" w:hAnsi="Segoe UI" w:cs="Segoe UI"/>
          <w:color w:val="000000"/>
          <w:kern w:val="3"/>
          <w:sz w:val="28"/>
          <w:szCs w:val="28"/>
          <w:lang w:eastAsia="zh-CN" w:bidi="hi-IN"/>
        </w:rPr>
        <w:lastRenderedPageBreak/>
        <w:t>представителя, которому выдана нотариально удостоверенная доверенность.</w:t>
      </w:r>
    </w:p>
    <w:p w:rsidR="003A5DFD" w:rsidRDefault="003A5DFD" w:rsidP="003A5DFD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3A5DFD" w:rsidRPr="007C0523" w:rsidRDefault="003A5DFD" w:rsidP="003A5DF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3A5DFD" w:rsidRPr="006D233B" w:rsidRDefault="003A5DFD" w:rsidP="003A5DF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3A5DFD" w:rsidRPr="00141714" w:rsidRDefault="003A5DFD" w:rsidP="003A5DFD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0040D6" w:rsidRDefault="000040D6" w:rsidP="000040D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>
        <w:rPr>
          <w:rFonts w:ascii="Segoe UI" w:hAnsi="Segoe UI" w:cs="Segoe UI"/>
          <w:b/>
          <w:noProof/>
          <w:sz w:val="28"/>
        </w:rPr>
        <w:t>В ЕГРН внесены сведения о границах всех смежных с Новосибирской областью субъектов Российской Федерации</w:t>
      </w:r>
    </w:p>
    <w:p w:rsidR="000040D6" w:rsidRDefault="000040D6" w:rsidP="000040D6">
      <w:pPr>
        <w:pStyle w:val="a3"/>
        <w:ind w:firstLine="720"/>
        <w:jc w:val="both"/>
        <w:rPr>
          <w:rStyle w:val="apple-converted-space"/>
          <w:color w:val="000000"/>
          <w:szCs w:val="28"/>
        </w:rPr>
      </w:pPr>
    </w:p>
    <w:p w:rsidR="000040D6" w:rsidRDefault="000040D6" w:rsidP="000040D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НовосибирскимРосреестром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завершены работы по внесению межрегиональных границ в Единый государственный реестр недвижимости, внесено 100% сведений. </w:t>
      </w:r>
    </w:p>
    <w:p w:rsidR="000040D6" w:rsidRDefault="000040D6" w:rsidP="000040D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Новосибирская область имеет четыре границы с другими субъектами Российской Федерации: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Омской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Томской областями, Алтайским краем, Кемеровской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область-Кузбассом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0040D6" w:rsidRDefault="000040D6" w:rsidP="000040D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конце ноября 2023 года в ЕГРН внесена граница между Новосибирской областью и Томской областью.</w:t>
      </w:r>
    </w:p>
    <w:p w:rsidR="000040D6" w:rsidRDefault="000040D6" w:rsidP="000040D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Протяженность северной границы с Томской областью составляет </w:t>
      </w:r>
    </w:p>
    <w:p w:rsidR="000040D6" w:rsidRDefault="000040D6" w:rsidP="000040D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857,89 км, в основном она проходит по территории лесных массивов и сельхозугодий. Со стороны Новосибирской области граничными являются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Кыштовский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Северный,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Убинский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Колыванский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Мошковский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и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Болотнинский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муниципальные районы, а со стороны Томской области –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Каргасокский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Парабельский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Бакчарский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Шегарский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Кожевниковский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Томский муниципальные районы.</w:t>
      </w:r>
    </w:p>
    <w:p w:rsidR="000040D6" w:rsidRDefault="000040D6" w:rsidP="000040D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 xml:space="preserve">«Благодаря совместной работе Управлений </w:t>
      </w:r>
      <w:proofErr w:type="spellStart"/>
      <w:r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 xml:space="preserve"> и органов власти Новосибирской области, Алтайского края, Кемеровской области-Кузбасса, Омской области и Томской все границы Новосибирской области с соседними субъектами внесены в ЕГРН»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- сообщила руководитель Управления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</w:t>
      </w:r>
      <w:r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 xml:space="preserve">Светлана </w:t>
      </w:r>
      <w:proofErr w:type="spellStart"/>
      <w:r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Рягузова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подчеркнув, что установление границ между субъектами Российской Федерации и внесение сведений о них в ЕГРН – важнейшая задача в реализации государственной программы «Национальная система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пространственных данных», наполнении Единого государственного реестра недвижимости необходимыми, полными и точными сведениями.</w:t>
      </w:r>
    </w:p>
    <w:p w:rsidR="000040D6" w:rsidRDefault="000040D6" w:rsidP="000040D6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0040D6" w:rsidRDefault="000040D6" w:rsidP="000040D6">
      <w:pPr>
        <w:autoSpaceDE w:val="0"/>
        <w:autoSpaceDN w:val="0"/>
        <w:adjustRightInd w:val="0"/>
        <w:spacing w:after="0"/>
        <w:jc w:val="both"/>
      </w:pPr>
    </w:p>
    <w:p w:rsidR="000040D6" w:rsidRDefault="000040D6" w:rsidP="000040D6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3A5DFD" w:rsidRDefault="000040D6" w:rsidP="009517B7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516EB7" w:rsidRPr="00C3517B" w:rsidRDefault="00516EB7" w:rsidP="00516E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="Calibri" w:hAnsi="Segoe UI" w:cs="Segoe UI"/>
          <w:noProof/>
          <w:sz w:val="20"/>
        </w:rPr>
      </w:pPr>
      <w:r w:rsidRPr="00C3517B">
        <w:rPr>
          <w:rFonts w:ascii="Segoe UI" w:eastAsia="Calibri" w:hAnsi="Segoe UI" w:cs="Segoe UI"/>
          <w:b/>
          <w:noProof/>
          <w:sz w:val="28"/>
        </w:rPr>
        <w:t>В Новосибирской области утверждены результаты государственной кадастровой оценки объектов капитального строительства</w:t>
      </w:r>
    </w:p>
    <w:p w:rsidR="00516EB7" w:rsidRPr="00C3517B" w:rsidRDefault="00516EB7" w:rsidP="00516EB7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16EB7" w:rsidRPr="00C3517B" w:rsidRDefault="00516EB7" w:rsidP="00516E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3517B">
        <w:rPr>
          <w:rFonts w:ascii="Segoe UI" w:eastAsia="Times New Roman" w:hAnsi="Segoe UI" w:cs="Segoe UI"/>
          <w:color w:val="000000"/>
          <w:sz w:val="28"/>
          <w:szCs w:val="28"/>
        </w:rPr>
        <w:t xml:space="preserve">В Новосибирской области завершена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C3517B">
        <w:rPr>
          <w:rFonts w:ascii="Segoe UI" w:eastAsia="Times New Roman" w:hAnsi="Segoe UI" w:cs="Segoe UI"/>
          <w:color w:val="000000"/>
          <w:sz w:val="28"/>
          <w:szCs w:val="28"/>
        </w:rPr>
        <w:t>машино-мест</w:t>
      </w:r>
      <w:proofErr w:type="spellEnd"/>
      <w:r w:rsidRPr="00C3517B">
        <w:rPr>
          <w:rFonts w:ascii="Segoe UI" w:eastAsia="Times New Roman" w:hAnsi="Segoe UI" w:cs="Segoe UI"/>
          <w:color w:val="000000"/>
          <w:sz w:val="28"/>
          <w:szCs w:val="28"/>
        </w:rPr>
        <w:t>, которая проводилась в 2023 году в рамках единого цикла оценки во всех регионах России.</w:t>
      </w:r>
    </w:p>
    <w:p w:rsidR="00516EB7" w:rsidRPr="00C3517B" w:rsidRDefault="00516EB7" w:rsidP="00516E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3517B">
        <w:rPr>
          <w:rFonts w:ascii="Segoe UI" w:eastAsia="Times New Roman" w:hAnsi="Segoe UI" w:cs="Segoe UI"/>
          <w:color w:val="000000"/>
          <w:sz w:val="28"/>
          <w:szCs w:val="28"/>
        </w:rPr>
        <w:t>Работы выполнены государственным бюджетным учреждением Новосибирской области «Новосибирский центр кадастровой оценки и инвентаризации» (ГБУ НСО «ЦКО и БТИ»).</w:t>
      </w:r>
    </w:p>
    <w:p w:rsidR="00516EB7" w:rsidRPr="00C3517B" w:rsidRDefault="00516EB7" w:rsidP="00516E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3517B">
        <w:rPr>
          <w:rFonts w:ascii="Segoe UI" w:eastAsia="Times New Roman" w:hAnsi="Segoe UI" w:cs="Segoe UI"/>
          <w:color w:val="000000"/>
          <w:sz w:val="28"/>
          <w:szCs w:val="28"/>
        </w:rPr>
        <w:t>Переоценено 1 944 105 объектов капитального строительства.</w:t>
      </w:r>
    </w:p>
    <w:p w:rsidR="00516EB7" w:rsidRPr="00C3517B" w:rsidRDefault="00516EB7" w:rsidP="00516E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3517B">
        <w:rPr>
          <w:rFonts w:ascii="Segoe UI" w:eastAsia="Times New Roman" w:hAnsi="Segoe UI" w:cs="Segoe UI"/>
          <w:color w:val="000000"/>
          <w:sz w:val="28"/>
          <w:szCs w:val="28"/>
        </w:rPr>
        <w:t xml:space="preserve">Результаты оценки утверждены приказом Департамента имущества и земельных отношений Новосибирской области от 03.11.2023 № 3533-НПА. Указанный приказ и приложения к нему опубликованы в сетевом издании «Официальный интернет-портал правовой информации Новосибирской области» </w:t>
      </w:r>
      <w:proofErr w:type="spellStart"/>
      <w:r w:rsidRPr="00C3517B">
        <w:rPr>
          <w:rFonts w:ascii="Segoe UI" w:eastAsia="Times New Roman" w:hAnsi="Segoe UI" w:cs="Segoe UI"/>
          <w:color w:val="000000"/>
          <w:sz w:val="28"/>
          <w:szCs w:val="28"/>
        </w:rPr>
        <w:t>www.nsopravo.ru</w:t>
      </w:r>
      <w:proofErr w:type="spellEnd"/>
      <w:r w:rsidRPr="00C3517B">
        <w:rPr>
          <w:rFonts w:ascii="Segoe UI" w:eastAsia="Times New Roman" w:hAnsi="Segoe UI" w:cs="Segoe UI"/>
          <w:color w:val="000000"/>
          <w:sz w:val="28"/>
          <w:szCs w:val="28"/>
        </w:rPr>
        <w:t xml:space="preserve"> от 03.11.2023, а также размещены на сайте Департамента имущества и земельных отношений Новосибирской области в разделе «Деятельность/Государственная кадастровая оценка» (http://dizo.nso.ru/page/53).</w:t>
      </w:r>
    </w:p>
    <w:p w:rsidR="00516EB7" w:rsidRPr="00C3517B" w:rsidRDefault="00516EB7" w:rsidP="00516E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3517B">
        <w:rPr>
          <w:rFonts w:ascii="Segoe UI" w:eastAsia="Times New Roman" w:hAnsi="Segoe UI" w:cs="Segoe UI"/>
          <w:color w:val="000000"/>
          <w:sz w:val="28"/>
          <w:szCs w:val="28"/>
        </w:rPr>
        <w:t>Новая кадастровая стоимость будет применяться с 1 января 2024 года.</w:t>
      </w:r>
    </w:p>
    <w:p w:rsidR="00516EB7" w:rsidRPr="00C3517B" w:rsidRDefault="00516EB7" w:rsidP="00516EB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C3517B">
        <w:rPr>
          <w:rFonts w:ascii="Segoe UI" w:eastAsia="Times New Roman" w:hAnsi="Segoe UI" w:cs="Segoe UI"/>
          <w:color w:val="000000"/>
          <w:sz w:val="28"/>
          <w:szCs w:val="28"/>
        </w:rPr>
        <w:t xml:space="preserve">С отчетом об оценке объектов капитального строительства Новосибирской области можно ознакомиться на сайте </w:t>
      </w:r>
      <w:proofErr w:type="spellStart"/>
      <w:r w:rsidRPr="00C3517B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C3517B">
        <w:rPr>
          <w:rFonts w:ascii="Segoe UI" w:eastAsia="Times New Roman" w:hAnsi="Segoe UI" w:cs="Segoe UI"/>
          <w:color w:val="000000"/>
          <w:sz w:val="28"/>
          <w:szCs w:val="28"/>
        </w:rPr>
        <w:t xml:space="preserve"> в сервисе </w:t>
      </w:r>
      <w:hyperlink r:id="rId5" w:history="1">
        <w:r w:rsidRPr="00C3517B">
          <w:rPr>
            <w:rFonts w:ascii="Segoe UI" w:eastAsia="Times New Roman" w:hAnsi="Segoe UI" w:cs="Segoe UI"/>
            <w:color w:val="0000FF"/>
            <w:sz w:val="28"/>
            <w:szCs w:val="28"/>
            <w:u w:val="single"/>
          </w:rPr>
          <w:t>«Фонд данных государственной кадастровой оценки»</w:t>
        </w:r>
      </w:hyperlink>
      <w:r w:rsidRPr="00C3517B">
        <w:rPr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516EB7" w:rsidRPr="00C3517B" w:rsidRDefault="00516EB7" w:rsidP="00516EB7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16EB7" w:rsidRPr="00C3517B" w:rsidRDefault="00516EB7" w:rsidP="00516EB7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516EB7" w:rsidRPr="00C3517B" w:rsidRDefault="00516EB7" w:rsidP="00516EB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C3517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C3517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C3517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516EB7" w:rsidRPr="00C3517B" w:rsidRDefault="00516EB7" w:rsidP="00516EB7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C3517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tbl>
      <w:tblPr>
        <w:tblW w:w="9606" w:type="dxa"/>
        <w:tblLook w:val="01E0"/>
      </w:tblPr>
      <w:tblGrid>
        <w:gridCol w:w="3652"/>
        <w:gridCol w:w="5954"/>
      </w:tblGrid>
      <w:tr w:rsidR="00F80DF0" w:rsidRPr="003D47B7" w:rsidTr="005930CD">
        <w:trPr>
          <w:trHeight w:val="3739"/>
        </w:trPr>
        <w:tc>
          <w:tcPr>
            <w:tcW w:w="3652" w:type="dxa"/>
          </w:tcPr>
          <w:p w:rsidR="00F80DF0" w:rsidRPr="00207D46" w:rsidRDefault="00F80DF0" w:rsidP="005930C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F80DF0" w:rsidRPr="002E4E7B" w:rsidRDefault="00F80DF0" w:rsidP="005930C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E4E7B">
              <w:rPr>
                <w:bCs/>
                <w:sz w:val="28"/>
                <w:szCs w:val="28"/>
              </w:rPr>
              <w:t>СОГЛАСОВАНО</w:t>
            </w:r>
          </w:p>
          <w:p w:rsidR="00F80DF0" w:rsidRDefault="00F80DF0" w:rsidP="005930C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F80DF0" w:rsidRDefault="00F80DF0" w:rsidP="005930CD">
            <w:pPr>
              <w:ind w:left="-101" w:firstLine="2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41218D">
              <w:rPr>
                <w:rFonts w:ascii="Calibri" w:eastAsia="Times New Roman" w:hAnsi="Calibri" w:cs="Times New Roman"/>
                <w:sz w:val="28"/>
                <w:szCs w:val="28"/>
              </w:rPr>
              <w:t>для размещения</w:t>
            </w:r>
            <w:r w:rsidRPr="0041218D">
              <w:rPr>
                <w:rFonts w:ascii="Calibri" w:eastAsia="Times New Roman" w:hAnsi="Calibri" w:cs="Times New Roman"/>
                <w:szCs w:val="28"/>
              </w:rPr>
              <w:t xml:space="preserve"> </w:t>
            </w:r>
            <w:r w:rsidRPr="0041218D">
              <w:rPr>
                <w:rFonts w:ascii="Calibri" w:eastAsia="Times New Roman" w:hAnsi="Calibri" w:cs="Times New Roman"/>
                <w:sz w:val="28"/>
                <w:szCs w:val="28"/>
              </w:rPr>
              <w:t xml:space="preserve">на региональной странице Управления </w:t>
            </w:r>
            <w:proofErr w:type="spellStart"/>
            <w:r w:rsidRPr="0041218D">
              <w:rPr>
                <w:rFonts w:ascii="Calibri" w:eastAsia="Times New Roman" w:hAnsi="Calibri" w:cs="Times New Roman"/>
                <w:sz w:val="28"/>
                <w:szCs w:val="28"/>
              </w:rPr>
              <w:t>Росреестра</w:t>
            </w:r>
            <w:proofErr w:type="spellEnd"/>
            <w:r w:rsidRPr="0041218D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 Новосибирской области на официальном сайте </w:t>
            </w:r>
            <w:proofErr w:type="spellStart"/>
            <w:r w:rsidRPr="0041218D">
              <w:rPr>
                <w:rFonts w:ascii="Calibri" w:eastAsia="Times New Roman" w:hAnsi="Calibri" w:cs="Times New Roman"/>
                <w:sz w:val="28"/>
                <w:szCs w:val="28"/>
              </w:rPr>
              <w:t>Росреестра</w:t>
            </w:r>
            <w:proofErr w:type="spellEnd"/>
            <w:r w:rsidRPr="0041218D">
              <w:rPr>
                <w:rFonts w:ascii="Calibri" w:eastAsia="Times New Roman" w:hAnsi="Calibri" w:cs="Times New Roman"/>
                <w:sz w:val="28"/>
                <w:szCs w:val="28"/>
              </w:rPr>
              <w:t xml:space="preserve"> в сети Интернет (раздел «Новости»), на официальных страница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х Управления в социальных сетях</w:t>
            </w:r>
          </w:p>
          <w:p w:rsidR="00F80DF0" w:rsidRPr="006B5C6E" w:rsidRDefault="00F80DF0" w:rsidP="005930C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  <w:highlight w:val="yellow"/>
              </w:rPr>
            </w:pPr>
          </w:p>
          <w:p w:rsidR="00F80DF0" w:rsidRPr="006B5C6E" w:rsidRDefault="00F80DF0" w:rsidP="005930C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B5C6E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Ивчатова</w:t>
            </w:r>
            <w:proofErr w:type="spellEnd"/>
          </w:p>
          <w:p w:rsidR="00F80DF0" w:rsidRPr="006B5C6E" w:rsidRDefault="00F80DF0" w:rsidP="005930C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80DF0" w:rsidRPr="00087B94" w:rsidRDefault="00F80DF0" w:rsidP="005930C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B5C6E">
              <w:rPr>
                <w:sz w:val="28"/>
                <w:szCs w:val="28"/>
              </w:rPr>
              <w:t>«___» ______________ 2023</w:t>
            </w:r>
            <w:r>
              <w:rPr>
                <w:sz w:val="28"/>
                <w:szCs w:val="28"/>
              </w:rPr>
              <w:t xml:space="preserve"> г.</w:t>
            </w:r>
          </w:p>
          <w:p w:rsidR="00F80DF0" w:rsidRPr="00207D46" w:rsidRDefault="00F80DF0" w:rsidP="005930CD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F80DF0" w:rsidRDefault="00F80DF0" w:rsidP="00F80DF0">
      <w:pPr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</w:p>
    <w:p w:rsidR="00F80DF0" w:rsidRDefault="00F80DF0" w:rsidP="00F80DF0">
      <w:pPr>
        <w:jc w:val="center"/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Новосибирская область</w:t>
      </w:r>
      <w:r w:rsidRPr="00D954FD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 активно развивает спортивную инфраструктуру: 15 новых объектов </w:t>
      </w:r>
      <w:proofErr w:type="gramStart"/>
      <w:r w:rsidRPr="00D954FD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>поставлены</w:t>
      </w:r>
      <w:proofErr w:type="gramEnd"/>
      <w:r w:rsidRPr="00D954FD">
        <w:rPr>
          <w:rFonts w:ascii="Times" w:eastAsia="Times New Roman" w:hAnsi="Times" w:cs="Times"/>
          <w:b/>
          <w:color w:val="000000"/>
          <w:sz w:val="28"/>
          <w:szCs w:val="28"/>
          <w:shd w:val="clear" w:color="auto" w:fill="FFFFFF"/>
        </w:rPr>
        <w:t xml:space="preserve"> на кадастровый учет</w:t>
      </w:r>
    </w:p>
    <w:p w:rsidR="00F80DF0" w:rsidRDefault="00F80DF0" w:rsidP="00F80DF0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F80DF0" w:rsidRDefault="00F80DF0" w:rsidP="00F80DF0">
      <w:pPr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В 2023 году Управлением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 Новосибирской области </w:t>
      </w:r>
      <w:r w:rsidRPr="00D954FD">
        <w:rPr>
          <w:rFonts w:ascii="Calibri" w:eastAsia="Times New Roman" w:hAnsi="Calibri" w:cs="Times New Roman"/>
          <w:color w:val="000000"/>
          <w:sz w:val="28"/>
          <w:szCs w:val="28"/>
        </w:rPr>
        <w:t>были поставлены на кадастровый учет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15 новых спортивных объектов</w:t>
      </w:r>
      <w:r w:rsidRPr="00D954FD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различной направленности. Они включают в себя как стадионы, так и различные спорти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вные комплексы, а также парки спортивного отдыха в городах Новосибирск,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, Обь, в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, Татарском, Ордынском,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Маслянинском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Баганском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районах области. Благодаря этому </w:t>
      </w:r>
      <w:r w:rsidRPr="00D954FD">
        <w:rPr>
          <w:rFonts w:ascii="Calibri" w:eastAsia="Times New Roman" w:hAnsi="Calibri" w:cs="Times New Roman"/>
          <w:color w:val="000000"/>
          <w:sz w:val="28"/>
          <w:szCs w:val="28"/>
        </w:rPr>
        <w:t>объекты теперь могут быть использованы для проведения соревнований и тренировок на профессиональном уровне.</w:t>
      </w:r>
    </w:p>
    <w:p w:rsidR="00F80DF0" w:rsidRDefault="00F80DF0" w:rsidP="00F80DF0">
      <w:pPr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E47CC1">
        <w:rPr>
          <w:rFonts w:ascii="Calibri" w:eastAsia="Times New Roman" w:hAnsi="Calibri" w:cs="Times New Roman"/>
          <w:i/>
          <w:color w:val="000000"/>
          <w:sz w:val="28"/>
          <w:szCs w:val="28"/>
        </w:rPr>
        <w:t>«Новосибирски</w:t>
      </w:r>
      <w:r>
        <w:rPr>
          <w:rFonts w:ascii="Calibri" w:eastAsia="Times New Roman" w:hAnsi="Calibri" w:cs="Times New Roman"/>
          <w:i/>
          <w:color w:val="000000"/>
          <w:sz w:val="28"/>
          <w:szCs w:val="28"/>
        </w:rPr>
        <w:t xml:space="preserve">й </w:t>
      </w:r>
      <w:proofErr w:type="spellStart"/>
      <w:r>
        <w:rPr>
          <w:rFonts w:ascii="Calibri" w:eastAsia="Times New Roman" w:hAnsi="Calibri" w:cs="Times New Roman"/>
          <w:i/>
          <w:color w:val="000000"/>
          <w:sz w:val="28"/>
          <w:szCs w:val="28"/>
        </w:rPr>
        <w:t>Росреестр</w:t>
      </w:r>
      <w:proofErr w:type="spellEnd"/>
      <w:r>
        <w:rPr>
          <w:rFonts w:ascii="Calibri" w:eastAsia="Times New Roman" w:hAnsi="Calibri" w:cs="Times New Roman"/>
          <w:i/>
          <w:color w:val="000000"/>
          <w:sz w:val="28"/>
          <w:szCs w:val="28"/>
        </w:rPr>
        <w:t xml:space="preserve"> оперативно ставит</w:t>
      </w:r>
      <w:r w:rsidRPr="00E47CC1">
        <w:rPr>
          <w:rFonts w:ascii="Calibri" w:eastAsia="Times New Roman" w:hAnsi="Calibri" w:cs="Times New Roman"/>
          <w:i/>
          <w:color w:val="000000"/>
          <w:sz w:val="28"/>
          <w:szCs w:val="28"/>
        </w:rPr>
        <w:t xml:space="preserve"> новые объекты</w:t>
      </w:r>
      <w:r>
        <w:rPr>
          <w:rFonts w:ascii="Calibri" w:eastAsia="Times New Roman" w:hAnsi="Calibri" w:cs="Times New Roman"/>
          <w:i/>
          <w:color w:val="000000"/>
          <w:sz w:val="28"/>
          <w:szCs w:val="28"/>
        </w:rPr>
        <w:t xml:space="preserve"> спортивной и социальной инфраструктуры </w:t>
      </w:r>
      <w:r w:rsidRPr="00E47CC1">
        <w:rPr>
          <w:rFonts w:ascii="Calibri" w:eastAsia="Times New Roman" w:hAnsi="Calibri" w:cs="Times New Roman"/>
          <w:i/>
          <w:color w:val="000000"/>
          <w:sz w:val="28"/>
          <w:szCs w:val="28"/>
        </w:rPr>
        <w:t>на</w:t>
      </w:r>
      <w:r>
        <w:rPr>
          <w:rFonts w:ascii="Calibri" w:eastAsia="Times New Roman" w:hAnsi="Calibri" w:cs="Times New Roman"/>
          <w:i/>
          <w:color w:val="000000"/>
          <w:sz w:val="28"/>
          <w:szCs w:val="28"/>
        </w:rPr>
        <w:t xml:space="preserve"> государственный кадастровый учет.</w:t>
      </w:r>
      <w:proofErr w:type="gramEnd"/>
      <w:r>
        <w:rPr>
          <w:rFonts w:ascii="Calibri" w:eastAsia="Times New Roman" w:hAnsi="Calibri" w:cs="Times New Roman"/>
          <w:i/>
          <w:color w:val="000000"/>
          <w:sz w:val="28"/>
          <w:szCs w:val="28"/>
        </w:rPr>
        <w:t xml:space="preserve"> Весь процесс занимает несколько часов при поступлении полного пакета документов</w:t>
      </w:r>
      <w:r w:rsidRPr="00E47CC1">
        <w:rPr>
          <w:rFonts w:ascii="Calibri" w:eastAsia="Times New Roman" w:hAnsi="Calibri" w:cs="Times New Roman"/>
          <w:i/>
          <w:color w:val="000000"/>
          <w:sz w:val="28"/>
          <w:szCs w:val="28"/>
        </w:rPr>
        <w:t>»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, – отметила </w:t>
      </w:r>
      <w:r w:rsidRPr="00E47CC1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Наталья </w:t>
      </w:r>
      <w:proofErr w:type="spellStart"/>
      <w:r w:rsidRPr="00E47CC1">
        <w:rPr>
          <w:rFonts w:ascii="Calibri" w:eastAsia="Times New Roman" w:hAnsi="Calibri" w:cs="Times New Roman"/>
          <w:b/>
          <w:color w:val="000000"/>
          <w:sz w:val="28"/>
          <w:szCs w:val="28"/>
        </w:rPr>
        <w:t>Ивчатова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, заместитель руководителя Управления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 Новосибирской области.</w:t>
      </w:r>
    </w:p>
    <w:p w:rsidR="00F80DF0" w:rsidRDefault="00F80DF0" w:rsidP="00F80DF0">
      <w:pPr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954FD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 xml:space="preserve">Сергей </w:t>
      </w:r>
      <w:proofErr w:type="spellStart"/>
      <w:r w:rsidRPr="00D954FD">
        <w:rPr>
          <w:rFonts w:ascii="Calibri" w:eastAsia="Times New Roman" w:hAnsi="Calibri" w:cs="Times New Roman"/>
          <w:color w:val="000000"/>
          <w:sz w:val="28"/>
          <w:szCs w:val="28"/>
        </w:rPr>
        <w:t>Ахапов</w:t>
      </w:r>
      <w:proofErr w:type="spellEnd"/>
      <w:r w:rsidRPr="00D954FD">
        <w:rPr>
          <w:rFonts w:ascii="Calibri" w:eastAsia="Times New Roman" w:hAnsi="Calibri" w:cs="Times New Roman"/>
          <w:color w:val="000000"/>
          <w:sz w:val="28"/>
          <w:szCs w:val="28"/>
        </w:rPr>
        <w:t>, министр физической культуры и спорта Нов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осибирской области, отметил, что</w:t>
      </w:r>
      <w:r w:rsidRPr="00D954FD">
        <w:rPr>
          <w:rFonts w:ascii="Calibri" w:eastAsia="Times New Roman" w:hAnsi="Calibri" w:cs="Times New Roman"/>
          <w:color w:val="000000"/>
          <w:sz w:val="28"/>
          <w:szCs w:val="28"/>
        </w:rPr>
        <w:t xml:space="preserve"> за последние пять лет в различных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районах области было построено три полноценных стадиона и два </w:t>
      </w:r>
      <w:r w:rsidRPr="00D954FD">
        <w:rPr>
          <w:rFonts w:ascii="Calibri" w:eastAsia="Times New Roman" w:hAnsi="Calibri" w:cs="Times New Roman"/>
          <w:color w:val="000000"/>
          <w:sz w:val="28"/>
          <w:szCs w:val="28"/>
        </w:rPr>
        <w:t>крытых катка с искусственн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ым льдом. Также были построены четыре</w:t>
      </w:r>
      <w:r w:rsidRPr="00D954FD">
        <w:rPr>
          <w:rFonts w:ascii="Calibri" w:eastAsia="Times New Roman" w:hAnsi="Calibri" w:cs="Times New Roman"/>
          <w:color w:val="000000"/>
          <w:sz w:val="28"/>
          <w:szCs w:val="28"/>
        </w:rPr>
        <w:t xml:space="preserve"> универсальных спортивных комплекса. Самым крупным объектом,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завершенным в 2023 году, стала М</w:t>
      </w:r>
      <w:r w:rsidRPr="00D954FD">
        <w:rPr>
          <w:rFonts w:ascii="Calibri" w:eastAsia="Times New Roman" w:hAnsi="Calibri" w:cs="Times New Roman"/>
          <w:color w:val="000000"/>
          <w:sz w:val="28"/>
          <w:szCs w:val="28"/>
        </w:rPr>
        <w:t>но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гофункциональная ледовая арена «Сибирь-Арена».</w:t>
      </w:r>
    </w:p>
    <w:p w:rsidR="00F80DF0" w:rsidRPr="00F80DF0" w:rsidRDefault="00F80DF0" w:rsidP="00F80DF0">
      <w:pPr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По информации Правительства Новосибирской области, всего в Новосибирской области было создано более 1000 спортивных объектов за последние пять лет.</w:t>
      </w:r>
    </w:p>
    <w:p w:rsidR="00F80DF0" w:rsidRDefault="00F80DF0" w:rsidP="00F80DF0">
      <w:pPr>
        <w:pBdr>
          <w:bottom w:val="double" w:sz="6" w:space="1" w:color="auto"/>
        </w:pBdr>
        <w:ind w:right="-57"/>
        <w:jc w:val="both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Начальник организации и контроля                                           Н.И. Шиловская</w:t>
      </w:r>
    </w:p>
    <w:p w:rsidR="0032275A" w:rsidRPr="002F147D" w:rsidRDefault="0032275A" w:rsidP="0032275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2F147D">
        <w:rPr>
          <w:rFonts w:ascii="Segoe UI" w:hAnsi="Segoe UI" w:cs="Segoe UI"/>
          <w:b/>
          <w:noProof/>
          <w:sz w:val="28"/>
        </w:rPr>
        <w:t>В ЕГРН внесены сведения о границах всех смежных с Новосибирской областью субъектов Российской Федерации</w:t>
      </w:r>
    </w:p>
    <w:p w:rsidR="0032275A" w:rsidRDefault="0032275A" w:rsidP="0032275A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2275A" w:rsidRPr="002F147D" w:rsidRDefault="0032275A" w:rsidP="0032275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Новосибирским</w:t>
      </w:r>
      <w:proofErr w:type="gram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завершены работы по внесению межрегиональных границ в Единый государственный реестр недвижимости, внесено 100% сведений. </w:t>
      </w:r>
    </w:p>
    <w:p w:rsidR="0032275A" w:rsidRPr="002F147D" w:rsidRDefault="0032275A" w:rsidP="0032275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Новосибирская область имеет четыре границы с другими субъектами Российской Федерации: </w:t>
      </w:r>
      <w:proofErr w:type="gram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Омской</w:t>
      </w:r>
      <w:proofErr w:type="gram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Томской областями, Алтайским краем, Кемеровской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область-Кузбассом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32275A" w:rsidRPr="002F147D" w:rsidRDefault="0032275A" w:rsidP="0032275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конце ноября 2023 года в ЕГРН внесена граница между Новосибирской областью и Томской областью.</w:t>
      </w:r>
    </w:p>
    <w:p w:rsidR="0032275A" w:rsidRPr="002F147D" w:rsidRDefault="0032275A" w:rsidP="0032275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Протяженность северной границы с Томской областью составляет </w:t>
      </w:r>
    </w:p>
    <w:p w:rsidR="0032275A" w:rsidRPr="002F147D" w:rsidRDefault="0032275A" w:rsidP="0032275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857,89 км, в основном она проходит по территории лесных массивов и сельхозугодий. Со стороны Новосибирской области граничными являются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Кыштовский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Северный,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Убинский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Колыванский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Мошковский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и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Болотнинский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муниципальные районы, а со стороны Томской области –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Каргасокский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Парабельский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Бакчарский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Шегарский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Кожевниковский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Томский муниципальные районы.</w:t>
      </w:r>
    </w:p>
    <w:p w:rsidR="0032275A" w:rsidRDefault="0032275A" w:rsidP="0032275A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proofErr w:type="gramStart"/>
      <w:r w:rsidRPr="002F147D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 xml:space="preserve">«Благодаря совместной работе Управлений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>Росреестра</w:t>
      </w:r>
      <w:proofErr w:type="spellEnd"/>
      <w:r w:rsidRPr="002F147D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 xml:space="preserve"> и органов власти Новосибирской области, Алтайского края, Кемеровской области-Кузбасса, Омской области и Томской все границы Новосибирской области с соседними субъектами внесены в ЕГРН»</w:t>
      </w:r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 - сообщила руководитель Управления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</w:t>
      </w:r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Новосибирской области </w:t>
      </w:r>
      <w:r w:rsidRPr="002F147D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 xml:space="preserve">Светлана </w:t>
      </w:r>
      <w:proofErr w:type="spellStart"/>
      <w:r w:rsidRPr="002F147D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Рягузова</w:t>
      </w:r>
      <w:proofErr w:type="spell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подчеркнув, что установление границ между субъектами Российской Федерации и внесение сведений о них в ЕГРН – важнейшая задача в реализации государственной программы «Национальная система</w:t>
      </w:r>
      <w:proofErr w:type="gramEnd"/>
      <w:r w:rsidRPr="002F147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пространственных данных», наполнении Единого государственного реестра недвижимости необходимыми, полными и точными сведениями.</w:t>
      </w:r>
    </w:p>
    <w:p w:rsidR="0032275A" w:rsidRDefault="0032275A" w:rsidP="0032275A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32275A" w:rsidRPr="007C0523" w:rsidRDefault="0032275A" w:rsidP="0032275A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32275A" w:rsidRPr="006D233B" w:rsidRDefault="0032275A" w:rsidP="0032275A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F80DF0" w:rsidRDefault="0032275A" w:rsidP="0032275A">
      <w:pPr>
        <w:pBdr>
          <w:bottom w:val="double" w:sz="6" w:space="1" w:color="auto"/>
        </w:pBdr>
        <w:ind w:right="-57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9641D" w:rsidRPr="00D80650" w:rsidRDefault="00F9641D" w:rsidP="00F9641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D80650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F9641D" w:rsidRPr="00726E22" w:rsidRDefault="00F9641D" w:rsidP="00F9641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D80650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F9641D" w:rsidRDefault="00F9641D" w:rsidP="00F9641D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9641D" w:rsidRPr="00D80650" w:rsidRDefault="00F9641D" w:rsidP="00F964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7 декабря 2023 года с 14:00 до 15:00 </w:t>
      </w:r>
      <w:proofErr w:type="spellStart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Росреестром</w:t>
      </w:r>
      <w:proofErr w:type="spellEnd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F9641D" w:rsidRPr="00D80650" w:rsidRDefault="00F9641D" w:rsidP="00F964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proofErr w:type="gramStart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Новосибирск, МФЦ «Площадь Труда», площадь Труда, 1</w:t>
      </w:r>
    </w:p>
    <w:p w:rsidR="00F9641D" w:rsidRPr="00D80650" w:rsidRDefault="00F9641D" w:rsidP="00F964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proofErr w:type="gramStart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Новосибирск, МФЦ «Советский», ул. Арбузова, 6</w:t>
      </w:r>
    </w:p>
    <w:p w:rsidR="00F9641D" w:rsidRPr="00D80650" w:rsidRDefault="00F9641D" w:rsidP="00F964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</w:t>
      </w:r>
      <w:proofErr w:type="gramStart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</w:t>
      </w:r>
      <w:proofErr w:type="gramEnd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 Новосибирск, МФЦ «Железнодорожный», ул. 1905 года, 83</w:t>
      </w:r>
    </w:p>
    <w:p w:rsidR="00F9641D" w:rsidRDefault="00F9641D" w:rsidP="00F964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м-н</w:t>
      </w:r>
      <w:proofErr w:type="spellEnd"/>
      <w:proofErr w:type="gramEnd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7, корп. 1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F9641D" w:rsidRDefault="00F9641D" w:rsidP="00F964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F9641D" w:rsidRDefault="00F9641D" w:rsidP="00F964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«Час </w:t>
      </w:r>
      <w:proofErr w:type="spellStart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регионального</w:t>
      </w:r>
      <w:proofErr w:type="gramEnd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F9641D" w:rsidRPr="00D80650" w:rsidRDefault="00F9641D" w:rsidP="00F964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F9641D" w:rsidRPr="00D80650" w:rsidRDefault="00F9641D" w:rsidP="00F964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Справочная  МФЦ:  052, </w:t>
      </w:r>
      <w:proofErr w:type="spellStart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www.mfc-nso.ru</w:t>
      </w:r>
      <w:proofErr w:type="spellEnd"/>
    </w:p>
    <w:p w:rsidR="00F9641D" w:rsidRDefault="00F9641D" w:rsidP="00F9641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: 8 800 100 34 </w:t>
      </w:r>
      <w:proofErr w:type="spellStart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34</w:t>
      </w:r>
      <w:proofErr w:type="spellEnd"/>
      <w:r w:rsidRPr="00D8065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F9641D" w:rsidRDefault="00F9641D" w:rsidP="00F9641D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F9641D" w:rsidRPr="007C0523" w:rsidRDefault="00F9641D" w:rsidP="00F9641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9641D" w:rsidRPr="006D233B" w:rsidRDefault="00F9641D" w:rsidP="00F9641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F9641D" w:rsidRPr="00141714" w:rsidRDefault="00F9641D" w:rsidP="00F9641D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46405D" w:rsidRDefault="0046405D" w:rsidP="0046405D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46405D" w:rsidRPr="009621C3" w:rsidRDefault="0046405D" w:rsidP="004640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46405D" w:rsidRPr="009621C3" w:rsidRDefault="0046405D" w:rsidP="004640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46405D" w:rsidRPr="009621C3" w:rsidRDefault="0046405D" w:rsidP="004640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46405D" w:rsidRPr="009621C3" w:rsidRDefault="0046405D" w:rsidP="004640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46405D" w:rsidRPr="009621C3" w:rsidRDefault="0046405D" w:rsidP="004640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46405D" w:rsidRPr="009621C3" w:rsidRDefault="0046405D" w:rsidP="004640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46405D" w:rsidRPr="009621C3" w:rsidRDefault="0046405D" w:rsidP="004640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46405D" w:rsidRPr="009621C3" w:rsidRDefault="0046405D" w:rsidP="004640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огнем! Обнаружив возгорание, попытайтесь остановить распространение огня своими силами и сообщите по телефону: </w:t>
      </w:r>
    </w:p>
    <w:p w:rsidR="0046405D" w:rsidRPr="009621C3" w:rsidRDefault="0046405D" w:rsidP="004640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на Единый телефон экстренных служб – 112;</w:t>
      </w:r>
    </w:p>
    <w:p w:rsidR="0046405D" w:rsidRPr="009621C3" w:rsidRDefault="0046405D" w:rsidP="004640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в Пожарно-спасательную службу МЧС России – 101;</w:t>
      </w:r>
    </w:p>
    <w:p w:rsidR="0046405D" w:rsidRPr="009621C3" w:rsidRDefault="0046405D" w:rsidP="0046405D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46405D" w:rsidRPr="007C0523" w:rsidRDefault="0046405D" w:rsidP="0046405D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46405D" w:rsidRPr="006D233B" w:rsidRDefault="0046405D" w:rsidP="0046405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46405D" w:rsidRPr="00141714" w:rsidRDefault="0046405D" w:rsidP="0046405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9641D" w:rsidRDefault="00F9641D" w:rsidP="0032275A">
      <w:pPr>
        <w:ind w:right="-57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F80DF0" w:rsidRDefault="00F80DF0" w:rsidP="00F80DF0">
      <w:pPr>
        <w:jc w:val="both"/>
        <w:rPr>
          <w:rFonts w:ascii="Calibri" w:eastAsia="Times New Roman" w:hAnsi="Calibri" w:cs="Times New Roman"/>
        </w:rPr>
      </w:pPr>
    </w:p>
    <w:p w:rsidR="00516EB7" w:rsidRDefault="00516EB7" w:rsidP="009517B7">
      <w:pPr>
        <w:jc w:val="right"/>
        <w:rPr>
          <w:b/>
          <w:sz w:val="28"/>
          <w:szCs w:val="28"/>
        </w:rPr>
      </w:pPr>
    </w:p>
    <w:sectPr w:rsidR="00516EB7" w:rsidSect="0001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14E5"/>
    <w:rsid w:val="000040D6"/>
    <w:rsid w:val="00010F7C"/>
    <w:rsid w:val="000A3648"/>
    <w:rsid w:val="0032275A"/>
    <w:rsid w:val="00373813"/>
    <w:rsid w:val="003A5DFD"/>
    <w:rsid w:val="0046405D"/>
    <w:rsid w:val="004814E5"/>
    <w:rsid w:val="00516EB7"/>
    <w:rsid w:val="008115E0"/>
    <w:rsid w:val="009517B7"/>
    <w:rsid w:val="00F80DF0"/>
    <w:rsid w:val="00F9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3A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3A5DF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5DFD"/>
  </w:style>
  <w:style w:type="paragraph" w:customStyle="1" w:styleId="Standard">
    <w:name w:val="Standard"/>
    <w:rsid w:val="003A5D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wps/portal/cc_ib_svedFDG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9267-F98D-44B4-8F7A-FBB1B4D4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2091</Words>
  <Characters>11922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dcterms:created xsi:type="dcterms:W3CDTF">2023-12-07T09:20:00Z</dcterms:created>
  <dcterms:modified xsi:type="dcterms:W3CDTF">2023-12-12T03:12:00Z</dcterms:modified>
</cp:coreProperties>
</file>