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65" w:rsidRDefault="00117765" w:rsidP="00117765">
      <w:pPr>
        <w:jc w:val="center"/>
        <w:rPr>
          <w:b/>
          <w:sz w:val="28"/>
          <w:szCs w:val="28"/>
        </w:rPr>
      </w:pPr>
    </w:p>
    <w:p w:rsidR="00117765" w:rsidRDefault="00117765" w:rsidP="00117765">
      <w:pPr>
        <w:jc w:val="center"/>
        <w:rPr>
          <w:b/>
          <w:sz w:val="28"/>
          <w:szCs w:val="28"/>
        </w:rPr>
      </w:pPr>
    </w:p>
    <w:p w:rsidR="00117765" w:rsidRDefault="00117765" w:rsidP="00117765">
      <w:pPr>
        <w:jc w:val="center"/>
        <w:rPr>
          <w:b/>
          <w:sz w:val="28"/>
          <w:szCs w:val="28"/>
        </w:rPr>
      </w:pPr>
    </w:p>
    <w:p w:rsidR="00117765" w:rsidRDefault="00117765" w:rsidP="00117765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4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117765" w:rsidRDefault="00117765" w:rsidP="00117765">
      <w:pPr>
        <w:rPr>
          <w:b/>
          <w:sz w:val="28"/>
          <w:szCs w:val="28"/>
        </w:rPr>
      </w:pPr>
    </w:p>
    <w:p w:rsidR="00117765" w:rsidRDefault="00117765" w:rsidP="00117765">
      <w:pPr>
        <w:jc w:val="center"/>
        <w:rPr>
          <w:b/>
          <w:i/>
          <w:sz w:val="28"/>
          <w:szCs w:val="28"/>
        </w:rPr>
      </w:pPr>
    </w:p>
    <w:p w:rsidR="00117765" w:rsidRDefault="00117765" w:rsidP="00117765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117765" w:rsidRDefault="00117765" w:rsidP="00117765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117765" w:rsidRDefault="00117765" w:rsidP="0011776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117765" w:rsidRDefault="00117765" w:rsidP="0011776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117765" w:rsidRDefault="00117765" w:rsidP="00117765">
      <w:pPr>
        <w:rPr>
          <w:b/>
          <w:sz w:val="28"/>
          <w:szCs w:val="28"/>
        </w:rPr>
      </w:pPr>
    </w:p>
    <w:p w:rsidR="00117765" w:rsidRDefault="00117765" w:rsidP="00117765">
      <w:pPr>
        <w:rPr>
          <w:b/>
          <w:sz w:val="28"/>
          <w:szCs w:val="28"/>
        </w:rPr>
      </w:pPr>
    </w:p>
    <w:p w:rsidR="00117765" w:rsidRDefault="00117765" w:rsidP="00117765">
      <w:pPr>
        <w:rPr>
          <w:b/>
          <w:sz w:val="28"/>
          <w:szCs w:val="28"/>
        </w:rPr>
      </w:pPr>
    </w:p>
    <w:p w:rsidR="00117765" w:rsidRDefault="00117765" w:rsidP="00117765">
      <w:pPr>
        <w:rPr>
          <w:b/>
          <w:sz w:val="28"/>
          <w:szCs w:val="28"/>
        </w:rPr>
      </w:pPr>
    </w:p>
    <w:p w:rsidR="00117765" w:rsidRDefault="00117765" w:rsidP="00117765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10</w:t>
      </w:r>
      <w:r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от  01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   2024г.</w:t>
      </w:r>
    </w:p>
    <w:p w:rsidR="00794D8F" w:rsidRDefault="00794D8F"/>
    <w:p w:rsidR="00275806" w:rsidRDefault="00275806"/>
    <w:p w:rsidR="00275806" w:rsidRDefault="00275806"/>
    <w:p w:rsidR="00275806" w:rsidRDefault="00275806"/>
    <w:p w:rsidR="00275806" w:rsidRDefault="00275806"/>
    <w:p w:rsidR="00275806" w:rsidRDefault="00275806"/>
    <w:p w:rsidR="00275806" w:rsidRDefault="00275806"/>
    <w:p w:rsidR="00275806" w:rsidRDefault="00275806"/>
    <w:p w:rsidR="00275806" w:rsidRDefault="00275806"/>
    <w:p w:rsidR="00275806" w:rsidRDefault="00275806"/>
    <w:p w:rsidR="00275806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/>
          <w:sz w:val="28"/>
          <w:szCs w:val="28"/>
        </w:rPr>
        <w:t>ЛОБИНСКОГО СЕЛЬСОВЕТА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</w:t>
      </w:r>
      <w:r w:rsidRPr="005000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5806" w:rsidRPr="00500081" w:rsidRDefault="00275806" w:rsidP="00275806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5806" w:rsidRPr="00500081" w:rsidRDefault="00275806" w:rsidP="00275806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00081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75806" w:rsidRPr="00500081" w:rsidRDefault="00275806" w:rsidP="00275806">
      <w:pPr>
        <w:pStyle w:val="ConsPlusTitle"/>
        <w:ind w:firstLine="709"/>
        <w:outlineLvl w:val="0"/>
        <w:rPr>
          <w:rFonts w:ascii="Times New Roman" w:eastAsia="Times New Roman" w:hAnsi="Times New Roman"/>
          <w:b w:val="0"/>
          <w:sz w:val="28"/>
          <w:szCs w:val="28"/>
        </w:rPr>
      </w:pPr>
      <w:r w:rsidRPr="0050008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b w:val="0"/>
          <w:sz w:val="28"/>
          <w:szCs w:val="28"/>
        </w:rPr>
        <w:t>01.04.2024</w:t>
      </w:r>
      <w:r w:rsidRPr="00500081"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 w:val="0"/>
          <w:sz w:val="28"/>
          <w:szCs w:val="28"/>
        </w:rPr>
        <w:t xml:space="preserve">                             с. </w:t>
      </w:r>
      <w:proofErr w:type="spellStart"/>
      <w:r>
        <w:rPr>
          <w:rFonts w:ascii="Times New Roman" w:eastAsia="Times New Roman" w:hAnsi="Times New Roman"/>
          <w:b w:val="0"/>
          <w:sz w:val="28"/>
          <w:szCs w:val="28"/>
        </w:rPr>
        <w:t>Лобино</w:t>
      </w:r>
      <w:proofErr w:type="spellEnd"/>
      <w:r>
        <w:rPr>
          <w:rFonts w:ascii="Times New Roman" w:eastAsia="Times New Roman" w:hAnsi="Times New Roman"/>
          <w:b w:val="0"/>
          <w:sz w:val="28"/>
          <w:szCs w:val="28"/>
        </w:rPr>
        <w:t xml:space="preserve">                              № 30</w:t>
      </w:r>
    </w:p>
    <w:p w:rsidR="00275806" w:rsidRPr="00500081" w:rsidRDefault="00275806" w:rsidP="00275806">
      <w:pPr>
        <w:pStyle w:val="ConsPlusTitle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75806" w:rsidRPr="00500081" w:rsidRDefault="00275806" w:rsidP="00275806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5806" w:rsidRPr="00500081" w:rsidRDefault="00275806" w:rsidP="00275806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5806" w:rsidRPr="00500081" w:rsidRDefault="00275806" w:rsidP="00275806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5806" w:rsidRPr="00500081" w:rsidRDefault="00275806" w:rsidP="00275806">
      <w:pPr>
        <w:pStyle w:val="ConsPlusNormal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275806" w:rsidRPr="00500081" w:rsidRDefault="00275806" w:rsidP="00275806">
      <w:pPr>
        <w:pStyle w:val="ConsPlusNormal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275806" w:rsidRPr="00500081" w:rsidRDefault="00275806" w:rsidP="00275806">
      <w:pPr>
        <w:pStyle w:val="ConsPlusNormal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275806" w:rsidRPr="00500081" w:rsidRDefault="00275806" w:rsidP="002758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О Порядке осуществления органами местного самоуправления </w:t>
      </w:r>
      <w:proofErr w:type="spellStart"/>
      <w:r w:rsidRPr="00046365">
        <w:rPr>
          <w:rFonts w:ascii="Times New Roman" w:hAnsi="Times New Roman"/>
          <w:sz w:val="28"/>
          <w:szCs w:val="28"/>
          <w:lang w:eastAsia="en-US"/>
        </w:rPr>
        <w:t>Лобинского</w:t>
      </w:r>
      <w:proofErr w:type="spellEnd"/>
      <w:r w:rsidRPr="00046365">
        <w:rPr>
          <w:rFonts w:ascii="Times New Roman" w:hAnsi="Times New Roman"/>
          <w:sz w:val="28"/>
          <w:szCs w:val="28"/>
          <w:lang w:eastAsia="en-US"/>
        </w:rPr>
        <w:t xml:space="preserve"> сельсовета Краснозерского</w:t>
      </w:r>
      <w:r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находящимися в их ведении казенными учреждениями бюджетных </w:t>
      </w:r>
      <w:proofErr w:type="gramStart"/>
      <w:r w:rsidRPr="00500081">
        <w:rPr>
          <w:rFonts w:ascii="Times New Roman" w:eastAsiaTheme="minorHAnsi" w:hAnsi="Times New Roman"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</w:p>
    <w:p w:rsidR="00275806" w:rsidRPr="00500081" w:rsidRDefault="00275806" w:rsidP="002758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806" w:rsidRPr="00500081" w:rsidRDefault="00275806" w:rsidP="002758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806" w:rsidRDefault="00275806" w:rsidP="00275806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В соответствии со статьей 160.1 Бюджетного кодекса Российской Федерации администрация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сельсовета Краснозерского 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района Новосибирской области </w:t>
      </w:r>
    </w:p>
    <w:p w:rsidR="00275806" w:rsidRDefault="00275806" w:rsidP="00275806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ПОСТАНОВЛЯЕТ</w:t>
      </w:r>
      <w:r w:rsidRPr="00500081">
        <w:rPr>
          <w:rFonts w:ascii="Times New Roman" w:eastAsiaTheme="minorHAnsi" w:hAnsi="Times New Roman"/>
          <w:sz w:val="28"/>
          <w:szCs w:val="28"/>
        </w:rPr>
        <w:t>:</w:t>
      </w:r>
    </w:p>
    <w:p w:rsidR="00275806" w:rsidRPr="00500081" w:rsidRDefault="00275806" w:rsidP="00275806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75806" w:rsidRDefault="00275806" w:rsidP="00275806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1. Утвердить прилагаемый Порядок осуществления органами местного самоуправления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сельсовета Краснозерского</w:t>
      </w:r>
      <w:r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находящимися в их ведении казенными учреждениями бюджетных </w:t>
      </w:r>
      <w:proofErr w:type="gramStart"/>
      <w:r w:rsidRPr="00500081">
        <w:rPr>
          <w:rFonts w:ascii="Times New Roman" w:eastAsiaTheme="minorHAnsi" w:hAnsi="Times New Roman"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>.</w:t>
      </w:r>
    </w:p>
    <w:p w:rsidR="00275806" w:rsidRPr="00500081" w:rsidRDefault="00275806" w:rsidP="002758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806" w:rsidRPr="00500081" w:rsidRDefault="00275806" w:rsidP="002758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0081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5000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008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75806" w:rsidRPr="00500081" w:rsidRDefault="00275806" w:rsidP="002758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75806" w:rsidRPr="00500081" w:rsidRDefault="00275806" w:rsidP="002758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75806" w:rsidRPr="00500081" w:rsidRDefault="00275806" w:rsidP="002758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75806" w:rsidRPr="00500081" w:rsidRDefault="00275806" w:rsidP="002758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75806" w:rsidRDefault="00275806" w:rsidP="002758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75806" w:rsidRPr="00500081" w:rsidRDefault="00275806" w:rsidP="002758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75806" w:rsidRDefault="00275806" w:rsidP="0027580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75806" w:rsidRDefault="00275806" w:rsidP="0027580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275806" w:rsidRPr="00500081" w:rsidRDefault="00275806" w:rsidP="0027580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С.А. Колесников</w:t>
      </w:r>
    </w:p>
    <w:p w:rsidR="00275806" w:rsidRDefault="00275806" w:rsidP="002758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5806" w:rsidRDefault="00275806" w:rsidP="002758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5806" w:rsidRDefault="00275806" w:rsidP="002758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5806" w:rsidRDefault="00275806" w:rsidP="002758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5806" w:rsidRDefault="00275806" w:rsidP="002758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5806" w:rsidRPr="00500081" w:rsidRDefault="00275806" w:rsidP="0027580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hAnsi="Times New Roman" w:cs="Times New Roman"/>
          <w:sz w:val="28"/>
          <w:szCs w:val="28"/>
        </w:rPr>
        <w:t>Приложение</w:t>
      </w:r>
    </w:p>
    <w:p w:rsidR="00275806" w:rsidRPr="00500081" w:rsidRDefault="00275806" w:rsidP="002758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75806" w:rsidRPr="00500081" w:rsidRDefault="00275806" w:rsidP="00275806">
      <w:pPr>
        <w:pStyle w:val="ConsPlusNormal"/>
        <w:ind w:firstLine="709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500081">
        <w:rPr>
          <w:rFonts w:ascii="Times New Roman" w:eastAsia="Times New Roman" w:hAnsi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275806" w:rsidRPr="00500081" w:rsidRDefault="00275806" w:rsidP="00275806">
      <w:pPr>
        <w:pStyle w:val="ConsPlusNormal"/>
        <w:ind w:firstLine="709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Краснозерского </w:t>
      </w:r>
      <w:r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275806" w:rsidRPr="00500081" w:rsidRDefault="00275806" w:rsidP="002758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01.04.2024  №  30</w:t>
      </w:r>
    </w:p>
    <w:p w:rsidR="00275806" w:rsidRPr="00500081" w:rsidRDefault="00275806" w:rsidP="002758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806" w:rsidRPr="00500081" w:rsidRDefault="00275806" w:rsidP="002758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806" w:rsidRPr="00500081" w:rsidRDefault="00275806" w:rsidP="0027580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500081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275806" w:rsidRPr="00500081" w:rsidRDefault="00275806" w:rsidP="002758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осуществления органами местного самоуправления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сельсовета Краснозерского </w:t>
      </w:r>
      <w:r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находящимися в их ведении казенными учреждениями бюджетных </w:t>
      </w:r>
      <w:proofErr w:type="gramStart"/>
      <w:r w:rsidRPr="00500081">
        <w:rPr>
          <w:rFonts w:ascii="Times New Roman" w:eastAsiaTheme="minorHAnsi" w:hAnsi="Times New Roman"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</w:p>
    <w:p w:rsidR="00275806" w:rsidRPr="00500081" w:rsidRDefault="00275806" w:rsidP="002758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806" w:rsidRPr="00500081" w:rsidRDefault="00275806" w:rsidP="002758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806" w:rsidRPr="00500081" w:rsidRDefault="00275806" w:rsidP="002758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hAnsi="Times New Roman" w:cs="Times New Roman"/>
          <w:sz w:val="28"/>
          <w:szCs w:val="28"/>
        </w:rPr>
        <w:t>1. 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Органы местного самоуправления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сельсовета Краснозерского</w:t>
      </w:r>
      <w:r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находящиеся в их ведении казенные учреждения</w:t>
      </w:r>
      <w:r w:rsidRPr="00500081">
        <w:rPr>
          <w:rFonts w:ascii="Times New Roman" w:hAnsi="Times New Roman" w:cs="Times New Roman"/>
          <w:sz w:val="28"/>
          <w:szCs w:val="28"/>
        </w:rPr>
        <w:t xml:space="preserve"> в качестве главных </w:t>
      </w:r>
      <w:proofErr w:type="gramStart"/>
      <w:r w:rsidRPr="00500081">
        <w:rPr>
          <w:rFonts w:ascii="Times New Roman" w:hAnsi="Times New Roman" w:cs="Times New Roman"/>
          <w:sz w:val="28"/>
          <w:szCs w:val="28"/>
        </w:rPr>
        <w:t xml:space="preserve">администраторов доходов бюджетов бюджетной системы </w:t>
      </w:r>
      <w:r w:rsidRPr="00500081">
        <w:rPr>
          <w:rFonts w:ascii="Times New Roman" w:eastAsiaTheme="minorHAnsi" w:hAnsi="Times New Roman"/>
          <w:sz w:val="28"/>
          <w:szCs w:val="28"/>
        </w:rPr>
        <w:t>Российской Федерации</w:t>
      </w:r>
      <w:proofErr w:type="gramEnd"/>
      <w:r w:rsidRPr="00500081">
        <w:rPr>
          <w:rFonts w:ascii="Times New Roman" w:eastAsiaTheme="minorHAnsi" w:hAnsi="Times New Roman"/>
          <w:sz w:val="28"/>
          <w:szCs w:val="28"/>
        </w:rPr>
        <w:t>: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1) </w:t>
      </w:r>
      <w:r w:rsidRPr="00500081">
        <w:rPr>
          <w:rFonts w:ascii="Times New Roman" w:eastAsiaTheme="minorHAnsi" w:hAnsi="Times New Roman"/>
          <w:sz w:val="28"/>
          <w:szCs w:val="28"/>
        </w:rPr>
        <w:t>формируют и утверждают перечень администраторов доходов бюджетов, подведомственных главному администратору доходов бюджетов, в том числе по невыясненным поступлениям;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 xml:space="preserve">2) формируют и представляют </w:t>
      </w:r>
      <w:r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</w:t>
      </w:r>
      <w:r w:rsidRPr="00500081">
        <w:rPr>
          <w:rFonts w:ascii="Times New Roman" w:hAnsi="Times New Roman"/>
          <w:sz w:val="28"/>
          <w:szCs w:val="28"/>
        </w:rPr>
        <w:t>следующие документы: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перечень администраторов доходов бюджетов, подведомственных главному администратору доходов бюджетов;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сведения, необходимые для составления среднесрочного финансового плана и (или) проекта бюджета;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прогноз поступления доходов и его обоснование в сроки, установленные соответствующими нормативными правовыми актами, по форме, согласованной с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500081">
        <w:rPr>
          <w:rFonts w:ascii="Times New Roman" w:eastAsiaTheme="minorHAnsi" w:hAnsi="Times New Roman"/>
          <w:i/>
          <w:sz w:val="28"/>
          <w:szCs w:val="28"/>
        </w:rPr>
        <w:t>;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аналитические материалы по исполнению доходной части соответствующего бюджета по администрируемым доходным источникам ежеквартально до </w:t>
      </w:r>
      <w:r w:rsidRPr="000924EB">
        <w:rPr>
          <w:rFonts w:ascii="Times New Roman" w:eastAsiaTheme="minorHAnsi" w:hAnsi="Times New Roman"/>
          <w:sz w:val="28"/>
          <w:szCs w:val="28"/>
        </w:rPr>
        <w:t>20</w:t>
      </w:r>
      <w:r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числа месяца, следующего за отчетным кварталом;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информацию об изменении состава и (или) функций главных администраторов доходов бюджетов;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бюджетную отчетность главного администратора доходов бюджета;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3) 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представляют для включения в перечень источников доходов Российской Федерации и реестры источников доходов бюджета сведения о </w:t>
      </w:r>
      <w:r w:rsidRPr="00500081">
        <w:rPr>
          <w:rFonts w:ascii="Times New Roman" w:eastAsiaTheme="minorHAnsi" w:hAnsi="Times New Roman"/>
          <w:sz w:val="28"/>
          <w:szCs w:val="28"/>
        </w:rPr>
        <w:lastRenderedPageBreak/>
        <w:t>закрепленных за ними источниках доходов бюджетов бюджетной системы Российской Федерации;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4) </w:t>
      </w:r>
      <w:r w:rsidRPr="00500081">
        <w:rPr>
          <w:rFonts w:ascii="Times New Roman" w:eastAsiaTheme="minorHAnsi" w:hAnsi="Times New Roman"/>
          <w:sz w:val="28"/>
          <w:szCs w:val="28"/>
        </w:rPr>
        <w:t>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5) принимают правовые акты о наделении находящихся в их ведении казенных учреждений </w:t>
      </w:r>
      <w:proofErr w:type="spellStart"/>
      <w:r w:rsidRPr="00127818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127818">
        <w:rPr>
          <w:rFonts w:ascii="Times New Roman" w:hAnsi="Times New Roman"/>
          <w:sz w:val="28"/>
          <w:szCs w:val="28"/>
        </w:rPr>
        <w:t xml:space="preserve"> сельсовета Краснозерского</w:t>
      </w:r>
      <w:r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полномочиями администраторов доходов бюджета и доводят их до соответствующих администраторов доходов бюджета не позднее …. рабочих дней со дня принятия таких правовых актов;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6) принимают правовые акты, устанавливающие перечень органов местного самоуправления городских (сельских) поселений</w:t>
      </w:r>
      <w:r w:rsidRPr="0050008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D2C0F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BD2C0F">
        <w:rPr>
          <w:rFonts w:ascii="Times New Roman" w:hAnsi="Times New Roman"/>
          <w:sz w:val="28"/>
          <w:szCs w:val="28"/>
        </w:rPr>
        <w:t xml:space="preserve"> сельсовета Краснозерского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, которые осуществляют </w:t>
      </w:r>
      <w:r>
        <w:rPr>
          <w:rFonts w:ascii="Times New Roman" w:eastAsiaTheme="minorHAnsi" w:hAnsi="Times New Roman"/>
          <w:sz w:val="28"/>
          <w:szCs w:val="28"/>
        </w:rPr>
        <w:t xml:space="preserve">отдельные 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полномочия главных администраторов (администраторов) доходов бюджетов бюджетной системы Российской Федерации, и доводят их до соответствующих органов местного самоуправления муниципальных образований Новосибирской области не позднее </w:t>
      </w:r>
      <w:r>
        <w:rPr>
          <w:rFonts w:ascii="Times New Roman" w:eastAsiaTheme="minorHAnsi" w:hAnsi="Times New Roman"/>
          <w:sz w:val="28"/>
          <w:szCs w:val="28"/>
        </w:rPr>
        <w:t>… рабочих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дней </w:t>
      </w:r>
      <w:r>
        <w:rPr>
          <w:rFonts w:ascii="Times New Roman" w:eastAsiaTheme="minorHAnsi" w:hAnsi="Times New Roman"/>
          <w:sz w:val="28"/>
          <w:szCs w:val="28"/>
        </w:rPr>
        <w:t>после их принятия</w:t>
      </w:r>
      <w:r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7) утверждают методику прогнозирования поступлений доходов в бюджет в соответствии с общими </w:t>
      </w:r>
      <w:hyperlink r:id="rId5" w:history="1">
        <w:r w:rsidRPr="00500081">
          <w:rPr>
            <w:rFonts w:ascii="Times New Roman" w:eastAsiaTheme="minorHAnsi" w:hAnsi="Times New Roman"/>
            <w:sz w:val="28"/>
            <w:szCs w:val="28"/>
          </w:rPr>
          <w:t>требованиями</w:t>
        </w:r>
      </w:hyperlink>
      <w:r w:rsidRPr="00500081">
        <w:rPr>
          <w:rFonts w:ascii="Times New Roman" w:eastAsiaTheme="minorHAnsi" w:hAnsi="Times New Roman"/>
          <w:sz w:val="28"/>
          <w:szCs w:val="28"/>
        </w:rPr>
        <w:t xml:space="preserve"> к такой методике, утвержденными постановлением Правительства Российской Федерации от 23.06.2016 № 574 «Об общих требованиях к методике прогнозирования поступлений доходов в бюджеты бюджетной системы Российской Федерации»;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8)</w:t>
      </w:r>
      <w:r w:rsidRPr="00500081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вносят соответствующие изменения в правовые акты, указанные в подпунктах 4 – 6 настоящего Порядка, в двухмесячный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9) организуют осуществление </w:t>
      </w:r>
      <w:proofErr w:type="gramStart"/>
      <w:r w:rsidRPr="00500081">
        <w:rPr>
          <w:rFonts w:ascii="Times New Roman" w:eastAsiaTheme="minorHAnsi" w:hAnsi="Times New Roman"/>
          <w:sz w:val="28"/>
          <w:szCs w:val="28"/>
        </w:rPr>
        <w:t>контроля за</w:t>
      </w:r>
      <w:proofErr w:type="gramEnd"/>
      <w:r w:rsidRPr="00500081">
        <w:rPr>
          <w:rFonts w:ascii="Times New Roman" w:eastAsiaTheme="minorHAnsi" w:hAnsi="Times New Roman"/>
          <w:sz w:val="28"/>
          <w:szCs w:val="28"/>
        </w:rPr>
        <w:t xml:space="preserve"> исполнением бюджетных полномочий подведомственными администраторами доходов бюджетов;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2. </w:t>
      </w:r>
      <w:r w:rsidRPr="00500081">
        <w:rPr>
          <w:rFonts w:ascii="Times New Roman" w:eastAsiaTheme="minorHAnsi" w:hAnsi="Times New Roman"/>
          <w:sz w:val="28"/>
          <w:szCs w:val="28"/>
        </w:rPr>
        <w:t>Правовые акты, указанные в подпунктах 4 – 6 настоящего Порядка, должны содержать следующие положения:</w:t>
      </w:r>
    </w:p>
    <w:p w:rsidR="00275806" w:rsidRPr="00E81897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B3866">
        <w:rPr>
          <w:rFonts w:ascii="Times New Roman" w:eastAsiaTheme="minorHAnsi" w:hAnsi="Times New Roman"/>
          <w:sz w:val="28"/>
          <w:szCs w:val="28"/>
        </w:rPr>
        <w:t>1) </w:t>
      </w:r>
      <w:r w:rsidRPr="002641C5">
        <w:rPr>
          <w:rFonts w:ascii="Times New Roman" w:eastAsiaTheme="minorHAnsi" w:hAnsi="Times New Roman"/>
          <w:sz w:val="28"/>
          <w:szCs w:val="28"/>
        </w:rPr>
        <w:t xml:space="preserve">перечни </w:t>
      </w:r>
      <w:r w:rsidRPr="002B3866">
        <w:rPr>
          <w:rFonts w:ascii="Times New Roman" w:eastAsiaTheme="minorHAnsi" w:hAnsi="Times New Roman"/>
          <w:sz w:val="28"/>
          <w:szCs w:val="28"/>
        </w:rPr>
        <w:t>закрепл</w:t>
      </w:r>
      <w:r>
        <w:rPr>
          <w:rFonts w:ascii="Times New Roman" w:eastAsiaTheme="minorHAnsi" w:hAnsi="Times New Roman"/>
          <w:sz w:val="28"/>
          <w:szCs w:val="28"/>
        </w:rPr>
        <w:t>яемых</w:t>
      </w:r>
      <w:r w:rsidRPr="002B3866">
        <w:rPr>
          <w:rFonts w:ascii="Times New Roman" w:eastAsiaTheme="minorHAnsi" w:hAnsi="Times New Roman"/>
          <w:sz w:val="28"/>
          <w:szCs w:val="28"/>
        </w:rPr>
        <w:t xml:space="preserve"> источников</w:t>
      </w:r>
      <w:r>
        <w:rPr>
          <w:rFonts w:ascii="Times New Roman" w:eastAsiaTheme="minorHAnsi" w:hAnsi="Times New Roman"/>
          <w:sz w:val="28"/>
          <w:szCs w:val="28"/>
        </w:rPr>
        <w:t xml:space="preserve"> доходов бюджетов бюджетной системы Российской Федерации</w:t>
      </w:r>
      <w:r w:rsidRPr="00E81897">
        <w:rPr>
          <w:rFonts w:ascii="Times New Roman" w:eastAsiaTheme="minorHAnsi" w:hAnsi="Times New Roman"/>
          <w:sz w:val="28"/>
          <w:szCs w:val="28"/>
        </w:rPr>
        <w:t>;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) наделение администраторов доходов бюджетов в </w:t>
      </w:r>
      <w:proofErr w:type="gramStart"/>
      <w:r w:rsidRPr="00500081">
        <w:rPr>
          <w:rFonts w:ascii="Times New Roman" w:eastAsiaTheme="minorHAnsi" w:hAnsi="Times New Roman"/>
          <w:sz w:val="28"/>
          <w:szCs w:val="28"/>
        </w:rPr>
        <w:t>отношении</w:t>
      </w:r>
      <w:proofErr w:type="gramEnd"/>
      <w:r w:rsidRPr="00500081">
        <w:rPr>
          <w:rFonts w:ascii="Times New Roman" w:eastAsiaTheme="minorHAnsi" w:hAnsi="Times New Roman"/>
          <w:sz w:val="28"/>
          <w:szCs w:val="28"/>
        </w:rPr>
        <w:t xml:space="preserve">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начисление, учет и </w:t>
      </w:r>
      <w:proofErr w:type="gramStart"/>
      <w:r w:rsidRPr="00500081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500081">
        <w:rPr>
          <w:rFonts w:ascii="Times New Roman" w:eastAsiaTheme="minorHAnsi" w:hAnsi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взыскание задолженности по платежам в бюджет, пеней и штрафов;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500081">
        <w:rPr>
          <w:rFonts w:ascii="Times New Roman" w:eastAsiaTheme="minorHAnsi" w:hAnsi="Times New Roman"/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</w:t>
      </w:r>
      <w:r w:rsidRPr="00500081">
        <w:rPr>
          <w:rFonts w:ascii="Times New Roman" w:eastAsiaTheme="minorHAnsi" w:hAnsi="Times New Roman"/>
          <w:sz w:val="28"/>
          <w:szCs w:val="28"/>
        </w:rPr>
        <w:lastRenderedPageBreak/>
        <w:t xml:space="preserve">взысканные суммы, и представление в орган Федерального казначейства поручений (сообщений) для осуществления возврата в </w:t>
      </w:r>
      <w:hyperlink r:id="rId6" w:history="1">
        <w:r w:rsidRPr="00500081">
          <w:rPr>
            <w:rFonts w:ascii="Times New Roman" w:eastAsiaTheme="minorHAnsi" w:hAnsi="Times New Roman"/>
            <w:sz w:val="28"/>
            <w:szCs w:val="28"/>
          </w:rPr>
          <w:t>порядком</w:t>
        </w:r>
      </w:hyperlink>
      <w:r w:rsidRPr="00500081">
        <w:rPr>
          <w:rFonts w:ascii="Times New Roman" w:eastAsiaTheme="minorHAnsi" w:hAnsi="Times New Roman"/>
          <w:sz w:val="28"/>
          <w:szCs w:val="28"/>
        </w:rPr>
        <w:t>, установленным приказом Минфина России от 29.12.2022 № 198н «Об утверждении Порядка учета Федеральным казначейством поступлений в бюджетную систему Российской Федерации</w:t>
      </w:r>
      <w:proofErr w:type="gramEnd"/>
      <w:r w:rsidRPr="00500081">
        <w:rPr>
          <w:rFonts w:ascii="Times New Roman" w:eastAsiaTheme="minorHAnsi" w:hAnsi="Times New Roman"/>
          <w:sz w:val="28"/>
          <w:szCs w:val="28"/>
        </w:rPr>
        <w:t xml:space="preserve"> и их распределения между бюджетами бюджетной системы Российской Федерации»;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7" w:history="1">
        <w:r w:rsidRPr="00500081">
          <w:rPr>
            <w:rFonts w:ascii="Times New Roman" w:eastAsiaTheme="minorHAnsi" w:hAnsi="Times New Roman"/>
            <w:sz w:val="28"/>
            <w:szCs w:val="28"/>
          </w:rPr>
          <w:t>уведомления</w:t>
        </w:r>
      </w:hyperlink>
      <w:r w:rsidRPr="00500081">
        <w:rPr>
          <w:rFonts w:ascii="Times New Roman" w:eastAsiaTheme="minorHAnsi" w:hAnsi="Times New Roman"/>
          <w:sz w:val="28"/>
          <w:szCs w:val="28"/>
        </w:rPr>
        <w:t xml:space="preserve"> в Управление Федерального казначейства</w:t>
      </w:r>
      <w:r>
        <w:rPr>
          <w:rFonts w:ascii="Times New Roman" w:eastAsiaTheme="minorHAnsi" w:hAnsi="Times New Roman"/>
          <w:sz w:val="28"/>
          <w:szCs w:val="28"/>
        </w:rPr>
        <w:t xml:space="preserve"> по Н</w:t>
      </w:r>
      <w:r w:rsidRPr="00500081">
        <w:rPr>
          <w:rFonts w:ascii="Times New Roman" w:eastAsiaTheme="minorHAnsi" w:hAnsi="Times New Roman"/>
          <w:sz w:val="28"/>
          <w:szCs w:val="28"/>
        </w:rPr>
        <w:t>овосибирской области;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иные бюджетные полномочия, установленные законодательством Российской Федерации и принимаемыми в соответствии с ним нормативными правовыми актами;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Pr="00500081">
        <w:rPr>
          <w:rFonts w:ascii="Times New Roman" w:eastAsiaTheme="minorHAnsi" w:hAnsi="Times New Roman"/>
          <w:sz w:val="28"/>
          <w:szCs w:val="28"/>
        </w:rPr>
        <w:t>) 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Pr="00500081">
        <w:rPr>
          <w:rFonts w:ascii="Times New Roman" w:eastAsiaTheme="minorHAnsi" w:hAnsi="Times New Roman"/>
          <w:sz w:val="28"/>
          <w:szCs w:val="28"/>
        </w:rPr>
        <w:t>) 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Pr="00500081">
        <w:rPr>
          <w:rFonts w:ascii="Times New Roman" w:eastAsiaTheme="minorHAnsi" w:hAnsi="Times New Roman"/>
          <w:sz w:val="28"/>
          <w:szCs w:val="28"/>
        </w:rPr>
        <w:t>) 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актами;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Pr="00500081">
        <w:rPr>
          <w:rFonts w:ascii="Times New Roman" w:eastAsiaTheme="minorHAnsi" w:hAnsi="Times New Roman"/>
          <w:sz w:val="28"/>
          <w:szCs w:val="28"/>
        </w:rPr>
        <w:t>) 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приставов;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Pr="00500081">
        <w:rPr>
          <w:rFonts w:ascii="Times New Roman" w:eastAsiaTheme="minorHAnsi" w:hAnsi="Times New Roman"/>
          <w:sz w:val="28"/>
          <w:szCs w:val="28"/>
        </w:rPr>
        <w:t>) установление порядка обмена информацией между структурными подразделениями администратора доходов местного бюджета;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8) 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500081">
        <w:rPr>
          <w:rFonts w:ascii="Times New Roman" w:eastAsiaTheme="minorHAnsi" w:hAnsi="Times New Roman"/>
          <w:sz w:val="28"/>
          <w:szCs w:val="28"/>
        </w:rPr>
        <w:t>9</w:t>
      </w:r>
      <w:r>
        <w:rPr>
          <w:rFonts w:ascii="Times New Roman" w:eastAsiaTheme="minorHAnsi" w:hAnsi="Times New Roman"/>
          <w:sz w:val="28"/>
          <w:szCs w:val="28"/>
        </w:rPr>
        <w:t>зак</w:t>
      </w:r>
      <w:r w:rsidRPr="00500081">
        <w:rPr>
          <w:rFonts w:ascii="Times New Roman" w:eastAsiaTheme="minorHAnsi" w:hAnsi="Times New Roman"/>
          <w:sz w:val="28"/>
          <w:szCs w:val="28"/>
        </w:rPr>
        <w:t>) 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  <w:proofErr w:type="gramEnd"/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10) определение </w:t>
      </w:r>
      <w:proofErr w:type="gramStart"/>
      <w:r w:rsidRPr="00500081">
        <w:rPr>
          <w:rFonts w:ascii="Times New Roman" w:eastAsiaTheme="minorHAnsi" w:hAnsi="Times New Roman"/>
          <w:sz w:val="28"/>
          <w:szCs w:val="28"/>
        </w:rPr>
        <w:t>порядка действий администраторов доходов бюджетов</w:t>
      </w:r>
      <w:proofErr w:type="gramEnd"/>
      <w:r w:rsidRPr="00500081">
        <w:rPr>
          <w:rFonts w:ascii="Times New Roman" w:eastAsiaTheme="minorHAnsi" w:hAnsi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275806" w:rsidRPr="00500081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500081">
        <w:rPr>
          <w:rFonts w:ascii="Times New Roman" w:eastAsiaTheme="minorHAnsi" w:hAnsi="Times New Roman"/>
          <w:sz w:val="28"/>
          <w:szCs w:val="28"/>
        </w:rPr>
        <w:t xml:space="preserve">11) 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8" w:history="1">
        <w:r w:rsidRPr="00500081">
          <w:rPr>
            <w:rFonts w:ascii="Times New Roman" w:eastAsiaTheme="minorHAnsi" w:hAnsi="Times New Roman"/>
            <w:sz w:val="28"/>
            <w:szCs w:val="28"/>
          </w:rPr>
          <w:t>требованиями</w:t>
        </w:r>
      </w:hyperlink>
      <w:r w:rsidRPr="00500081">
        <w:rPr>
          <w:rFonts w:ascii="Times New Roman" w:eastAsiaTheme="minorHAnsi" w:hAnsi="Times New Roman"/>
          <w:sz w:val="28"/>
          <w:szCs w:val="28"/>
        </w:rPr>
        <w:t xml:space="preserve"> к такому регламенту, утвержденными приказом Министерства финансов Российской Федерации от 18.11.2022 № 172н «Об утверждении общих </w:t>
      </w:r>
      <w:r w:rsidRPr="00500081">
        <w:rPr>
          <w:rFonts w:ascii="Times New Roman" w:eastAsiaTheme="minorHAnsi" w:hAnsi="Times New Roman"/>
          <w:sz w:val="28"/>
          <w:szCs w:val="28"/>
        </w:rPr>
        <w:lastRenderedPageBreak/>
        <w:t>требований к регламенту реализации полномочий администратора доходов бюджета по взысканию дебиторской задолженности по</w:t>
      </w:r>
      <w:proofErr w:type="gramEnd"/>
      <w:r w:rsidRPr="00500081">
        <w:rPr>
          <w:rFonts w:ascii="Times New Roman" w:eastAsiaTheme="minorHAnsi" w:hAnsi="Times New Roman"/>
          <w:sz w:val="28"/>
          <w:szCs w:val="28"/>
        </w:rPr>
        <w:t xml:space="preserve"> платежам в бюджет, пеням и штрафам по ним»;</w:t>
      </w:r>
    </w:p>
    <w:p w:rsidR="00275806" w:rsidRDefault="00275806" w:rsidP="0027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12) иные положения, необходимые для реализации полномочий администратора доходов бюджетов.</w:t>
      </w:r>
    </w:p>
    <w:p w:rsidR="00275806" w:rsidRDefault="00275806">
      <w:bookmarkStart w:id="1" w:name="_GoBack"/>
      <w:bookmarkEnd w:id="1"/>
    </w:p>
    <w:sectPr w:rsidR="0027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F1"/>
    <w:rsid w:val="00117765"/>
    <w:rsid w:val="00275806"/>
    <w:rsid w:val="00653CF1"/>
    <w:rsid w:val="0079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8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58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8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58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2384&amp;dst=100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8641&amp;dst=1028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602&amp;dst=100237" TargetMode="External"/><Relationship Id="rId5" Type="http://schemas.openxmlformats.org/officeDocument/2006/relationships/hyperlink" Target="https://login.consultant.ru/link/?req=doc&amp;base=LAW&amp;n=460728&amp;dst=1000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1351</Words>
  <Characters>7706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2024-04-03T08:28:00Z</dcterms:created>
  <dcterms:modified xsi:type="dcterms:W3CDTF">2024-04-03T08:28:00Z</dcterms:modified>
</cp:coreProperties>
</file>