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51AE" w:rsidRDefault="00B951AE" w:rsidP="00B95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B951AE" w:rsidRDefault="00B951AE" w:rsidP="00B9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B951AE" w:rsidRDefault="00B951AE" w:rsidP="00B9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B951AE" w:rsidRDefault="00B951AE" w:rsidP="00B9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B951AE" w:rsidRDefault="00B951AE" w:rsidP="00B95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 11</w:t>
      </w:r>
      <w:r>
        <w:rPr>
          <w:rFonts w:ascii="Times New Roman" w:hAnsi="Times New Roman" w:cs="Times New Roman"/>
          <w:b/>
          <w:sz w:val="28"/>
          <w:szCs w:val="28"/>
        </w:rPr>
        <w:t xml:space="preserve">  октября  2024г.</w:t>
      </w: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652582" w:rsidRPr="00874634" w:rsidRDefault="00652582" w:rsidP="00652582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  <w:lang w:val="ru-RU"/>
        </w:rPr>
      </w:pPr>
      <w:proofErr w:type="gramStart"/>
      <w:r w:rsidRPr="00874634">
        <w:rPr>
          <w:rFonts w:ascii="Segoe UI" w:hAnsi="Segoe UI" w:cs="Segoe UI"/>
          <w:sz w:val="28"/>
          <w:szCs w:val="28"/>
          <w:lang w:val="ru-RU"/>
        </w:rPr>
        <w:lastRenderedPageBreak/>
        <w:t>Новосибирский</w:t>
      </w:r>
      <w:proofErr w:type="gramEnd"/>
      <w:r w:rsidRPr="00874634">
        <w:rPr>
          <w:rFonts w:ascii="Segoe UI" w:hAnsi="Segoe UI" w:cs="Segoe UI"/>
          <w:sz w:val="28"/>
          <w:szCs w:val="28"/>
          <w:lang w:val="ru-RU"/>
        </w:rPr>
        <w:t xml:space="preserve"> </w:t>
      </w:r>
      <w:proofErr w:type="spellStart"/>
      <w:r w:rsidRPr="00874634">
        <w:rPr>
          <w:rFonts w:ascii="Segoe UI" w:hAnsi="Segoe UI" w:cs="Segoe UI"/>
          <w:sz w:val="28"/>
          <w:szCs w:val="28"/>
          <w:lang w:val="ru-RU"/>
        </w:rPr>
        <w:t>Росреестр</w:t>
      </w:r>
      <w:proofErr w:type="spellEnd"/>
      <w:r w:rsidRPr="00874634">
        <w:rPr>
          <w:rFonts w:ascii="Segoe UI" w:hAnsi="Segoe UI" w:cs="Segoe UI"/>
          <w:sz w:val="28"/>
          <w:szCs w:val="28"/>
          <w:lang w:val="ru-RU"/>
        </w:rPr>
        <w:t xml:space="preserve"> передает в органы местного самоуправления «старые» документы на землю </w:t>
      </w: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87463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по Новосибирской области продолжает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652582" w:rsidRPr="00874634" w:rsidRDefault="00652582" w:rsidP="00652582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874634">
        <w:rPr>
          <w:rFonts w:ascii="Segoe UI" w:hAnsi="Segoe UI" w:cs="Segoe UI"/>
          <w:sz w:val="28"/>
        </w:rPr>
        <w:t xml:space="preserve">К таким документам </w:t>
      </w:r>
      <w:r w:rsidRPr="00874634">
        <w:rPr>
          <w:rFonts w:ascii="Segoe UI" w:hAnsi="Segoe UI" w:cs="Segoe UI"/>
          <w:sz w:val="28"/>
          <w:szCs w:val="26"/>
        </w:rPr>
        <w:t xml:space="preserve">относятся: </w:t>
      </w:r>
    </w:p>
    <w:p w:rsidR="00652582" w:rsidRPr="00874634" w:rsidRDefault="00652582" w:rsidP="00652582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874634">
        <w:rPr>
          <w:rFonts w:ascii="Segoe UI" w:hAnsi="Segoe UI" w:cs="Segoe UI"/>
          <w:sz w:val="28"/>
          <w:szCs w:val="26"/>
        </w:rPr>
        <w:t xml:space="preserve">- </w:t>
      </w:r>
      <w:r w:rsidRPr="00874634">
        <w:rPr>
          <w:rFonts w:ascii="Segoe UI" w:hAnsi="Segoe UI" w:cs="Segoe UI"/>
          <w:sz w:val="28"/>
          <w:szCs w:val="28"/>
        </w:rPr>
        <w:t>свидетельства о праве (на право) собственности на землю;</w:t>
      </w:r>
      <w:r w:rsidRPr="00874634">
        <w:rPr>
          <w:rFonts w:ascii="Segoe UI" w:hAnsi="Segoe UI" w:cs="Segoe UI"/>
          <w:sz w:val="28"/>
          <w:szCs w:val="26"/>
        </w:rPr>
        <w:t xml:space="preserve"> </w:t>
      </w:r>
    </w:p>
    <w:p w:rsidR="00652582" w:rsidRPr="00874634" w:rsidRDefault="00652582" w:rsidP="00652582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6"/>
        </w:rPr>
        <w:t>- г</w:t>
      </w:r>
      <w:r w:rsidRPr="00874634">
        <w:rPr>
          <w:rFonts w:ascii="Segoe UI" w:hAnsi="Segoe UI" w:cs="Segoe UI"/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874634">
        <w:rPr>
          <w:rFonts w:ascii="Segoe UI" w:hAnsi="Segoe UI" w:cs="Segoe UI"/>
          <w:sz w:val="28"/>
          <w:szCs w:val="28"/>
        </w:rPr>
        <w:t>Правоудостоверяющие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документы часто </w:t>
      </w:r>
      <w:proofErr w:type="gramStart"/>
      <w:r w:rsidRPr="00874634">
        <w:rPr>
          <w:rFonts w:ascii="Segoe UI" w:hAnsi="Segoe UI" w:cs="Segoe UI"/>
          <w:sz w:val="28"/>
          <w:szCs w:val="28"/>
        </w:rPr>
        <w:t>бывают</w:t>
      </w:r>
      <w:proofErr w:type="gramEnd"/>
      <w:r w:rsidRPr="00874634">
        <w:rPr>
          <w:rFonts w:ascii="Segoe UI" w:hAnsi="Segoe UI" w:cs="Segoe UI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В сентябре в администрации </w:t>
      </w:r>
      <w:proofErr w:type="spellStart"/>
      <w:r w:rsidRPr="00874634">
        <w:rPr>
          <w:rFonts w:ascii="Segoe UI" w:hAnsi="Segoe UI" w:cs="Segoe UI"/>
          <w:sz w:val="28"/>
          <w:szCs w:val="28"/>
        </w:rPr>
        <w:t>Барабинского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874634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и </w:t>
      </w:r>
      <w:proofErr w:type="gramStart"/>
      <w:r w:rsidRPr="00874634">
        <w:rPr>
          <w:rFonts w:ascii="Segoe UI" w:hAnsi="Segoe UI" w:cs="Segoe UI"/>
          <w:sz w:val="28"/>
          <w:szCs w:val="28"/>
        </w:rPr>
        <w:t>Татарского</w:t>
      </w:r>
      <w:proofErr w:type="gramEnd"/>
      <w:r w:rsidRPr="00874634">
        <w:rPr>
          <w:rFonts w:ascii="Segoe UI" w:hAnsi="Segoe UI" w:cs="Segoe UI"/>
          <w:sz w:val="28"/>
          <w:szCs w:val="28"/>
        </w:rPr>
        <w:t xml:space="preserve"> районов передана 71 тысяча документов на землю.</w:t>
      </w: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874634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документов на ранее учтенные земельные участки</w:t>
      </w:r>
      <w:r w:rsidRPr="00874634">
        <w:rPr>
          <w:rFonts w:ascii="Segoe UI" w:hAnsi="Segoe UI" w:cs="Segoe UI"/>
          <w:sz w:val="28"/>
          <w:szCs w:val="28"/>
        </w:rPr>
        <w:br/>
      </w:r>
      <w:proofErr w:type="spellStart"/>
      <w:r w:rsidRPr="00874634">
        <w:rPr>
          <w:rFonts w:ascii="Segoe UI" w:hAnsi="Segoe UI" w:cs="Segoe UI"/>
          <w:sz w:val="28"/>
          <w:szCs w:val="28"/>
        </w:rPr>
        <w:t>Барабинского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874634">
        <w:rPr>
          <w:rFonts w:ascii="Segoe UI" w:hAnsi="Segoe UI" w:cs="Segoe UI"/>
          <w:sz w:val="28"/>
          <w:szCs w:val="28"/>
        </w:rPr>
        <w:t>Мошковского</w:t>
      </w:r>
      <w:proofErr w:type="spellEnd"/>
      <w:r w:rsidRPr="00874634">
        <w:rPr>
          <w:rFonts w:ascii="Segoe UI" w:hAnsi="Segoe UI" w:cs="Segoe UI"/>
          <w:sz w:val="28"/>
          <w:szCs w:val="28"/>
        </w:rPr>
        <w:t xml:space="preserve"> и Татарского районов в органах местного самоуправления по месту их расположения.</w:t>
      </w:r>
    </w:p>
    <w:p w:rsidR="00652582" w:rsidRPr="00874634" w:rsidRDefault="00652582" w:rsidP="00652582">
      <w:pPr>
        <w:tabs>
          <w:tab w:val="left" w:pos="4678"/>
          <w:tab w:val="left" w:pos="5529"/>
        </w:tabs>
        <w:contextualSpacing/>
        <w:jc w:val="both"/>
        <w:rPr>
          <w:rFonts w:ascii="Segoe UI" w:hAnsi="Segoe UI" w:cs="Segoe UI"/>
          <w:sz w:val="28"/>
          <w:szCs w:val="28"/>
        </w:rPr>
      </w:pPr>
      <w:r w:rsidRPr="00874634">
        <w:rPr>
          <w:rFonts w:ascii="Segoe UI" w:hAnsi="Segoe UI" w:cs="Segoe UI"/>
          <w:sz w:val="28"/>
          <w:szCs w:val="28"/>
        </w:rPr>
        <w:t>Справочно:</w:t>
      </w:r>
    </w:p>
    <w:p w:rsidR="00652582" w:rsidRDefault="00652582" w:rsidP="00652582">
      <w:pPr>
        <w:pBdr>
          <w:bottom w:val="double" w:sz="6" w:space="1" w:color="auto"/>
        </w:pBd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i/>
          <w:sz w:val="28"/>
          <w:szCs w:val="28"/>
        </w:rPr>
      </w:pPr>
      <w:r w:rsidRPr="00874634">
        <w:rPr>
          <w:rFonts w:ascii="Segoe UI" w:hAnsi="Segoe UI" w:cs="Segoe UI"/>
          <w:i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874634">
        <w:rPr>
          <w:rFonts w:ascii="Segoe UI" w:hAnsi="Segoe UI" w:cs="Segoe UI"/>
          <w:i/>
          <w:sz w:val="28"/>
          <w:szCs w:val="28"/>
        </w:rPr>
        <w:t>Росреестр</w:t>
      </w:r>
      <w:proofErr w:type="spellEnd"/>
      <w:r w:rsidRPr="00874634">
        <w:rPr>
          <w:rFonts w:ascii="Segoe UI" w:hAnsi="Segoe UI" w:cs="Segoe UI"/>
          <w:i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B348AF" w:rsidRDefault="00B348AF" w:rsidP="00B34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B348AF" w:rsidRPr="00B348AF" w:rsidRDefault="00B348AF" w:rsidP="00B34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жителей населения и Бердска</w:t>
      </w:r>
    </w:p>
    <w:p w:rsidR="00B348AF" w:rsidRDefault="00B348AF" w:rsidP="00B348AF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 года с 14:00 до 15</w:t>
      </w:r>
      <w:r w:rsidRPr="00E67DF3">
        <w:rPr>
          <w:sz w:val="28"/>
          <w:szCs w:val="28"/>
        </w:rPr>
        <w:t xml:space="preserve">:00 </w:t>
      </w:r>
      <w:proofErr w:type="spellStart"/>
      <w:r w:rsidRPr="00E67DF3">
        <w:rPr>
          <w:sz w:val="28"/>
          <w:szCs w:val="28"/>
        </w:rPr>
        <w:t>Росреестром</w:t>
      </w:r>
      <w:proofErr w:type="spellEnd"/>
      <w:r w:rsidRPr="00E67DF3">
        <w:rPr>
          <w:sz w:val="28"/>
          <w:szCs w:val="28"/>
        </w:rPr>
        <w:t xml:space="preserve"> совместно с МФЦ </w:t>
      </w:r>
      <w:r w:rsidRPr="008E2E51">
        <w:rPr>
          <w:sz w:val="28"/>
          <w:szCs w:val="28"/>
        </w:rPr>
        <w:t>бес</w:t>
      </w:r>
      <w:r>
        <w:rPr>
          <w:sz w:val="28"/>
          <w:szCs w:val="28"/>
        </w:rPr>
        <w:t>платно проводятся консультации:</w:t>
      </w:r>
    </w:p>
    <w:p w:rsidR="00B348AF" w:rsidRDefault="00B348AF" w:rsidP="00B348AF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</w:t>
      </w:r>
      <w:r>
        <w:rPr>
          <w:sz w:val="28"/>
          <w:szCs w:val="28"/>
        </w:rPr>
        <w:t>Площадь Труда</w:t>
      </w:r>
      <w:r w:rsidRPr="00127C3D">
        <w:rPr>
          <w:sz w:val="28"/>
          <w:szCs w:val="28"/>
        </w:rPr>
        <w:t xml:space="preserve">», </w:t>
      </w:r>
      <w:r>
        <w:rPr>
          <w:sz w:val="28"/>
          <w:szCs w:val="28"/>
        </w:rPr>
        <w:t>площадь Труда, 1</w:t>
      </w:r>
    </w:p>
    <w:p w:rsidR="00B348AF" w:rsidRDefault="00B348AF" w:rsidP="00B348AF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«Советский», ул. Арбузова, 6</w:t>
      </w:r>
    </w:p>
    <w:p w:rsidR="00B348AF" w:rsidRPr="00127C3D" w:rsidRDefault="00B348AF" w:rsidP="00B348AF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«Железнодорожный», ул. 1905 года, 83</w:t>
      </w:r>
    </w:p>
    <w:p w:rsidR="00B348AF" w:rsidRDefault="00B348AF" w:rsidP="00B348AF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79B5">
        <w:rPr>
          <w:sz w:val="28"/>
          <w:szCs w:val="28"/>
        </w:rPr>
        <w:t xml:space="preserve">- г. Бердск, МФЦ г. Бердска, Радужный </w:t>
      </w:r>
      <w:proofErr w:type="gramStart"/>
      <w:r w:rsidRPr="008C79B5">
        <w:rPr>
          <w:sz w:val="28"/>
          <w:szCs w:val="28"/>
        </w:rPr>
        <w:t>м-н</w:t>
      </w:r>
      <w:proofErr w:type="gramEnd"/>
      <w:r w:rsidRPr="008C79B5">
        <w:rPr>
          <w:sz w:val="28"/>
          <w:szCs w:val="28"/>
        </w:rPr>
        <w:t>, 7, корп. 1</w:t>
      </w:r>
    </w:p>
    <w:p w:rsidR="00B348AF" w:rsidRDefault="00B348AF" w:rsidP="00B348AF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B348AF" w:rsidRDefault="00B348AF" w:rsidP="00B348AF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B348AF" w:rsidRPr="00B96FBF" w:rsidRDefault="00B348AF" w:rsidP="00B348AF">
      <w:pPr>
        <w:ind w:firstLine="709"/>
        <w:jc w:val="both"/>
        <w:rPr>
          <w:strike/>
          <w:sz w:val="28"/>
          <w:szCs w:val="28"/>
        </w:rPr>
      </w:pPr>
    </w:p>
    <w:p w:rsidR="00B348AF" w:rsidRPr="00B96FBF" w:rsidRDefault="00B348AF" w:rsidP="00B348AF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www.mfc-nso.ru</w:t>
      </w:r>
    </w:p>
    <w:p w:rsidR="00B348AF" w:rsidRDefault="00B348AF" w:rsidP="00B348AF">
      <w:pPr>
        <w:pBdr>
          <w:bottom w:val="double" w:sz="6" w:space="1" w:color="auto"/>
        </w:pBdr>
        <w:ind w:firstLine="709"/>
        <w:jc w:val="both"/>
        <w:rPr>
          <w:sz w:val="28"/>
          <w:szCs w:val="28"/>
        </w:rPr>
      </w:pPr>
      <w:r w:rsidRPr="00B96FBF">
        <w:rPr>
          <w:sz w:val="28"/>
          <w:szCs w:val="28"/>
        </w:rPr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>: 8 800 100 34 34.</w:t>
      </w:r>
    </w:p>
    <w:p w:rsidR="000D5E88" w:rsidRPr="00A46611" w:rsidRDefault="000D5E88" w:rsidP="000D5E88">
      <w:pPr>
        <w:jc w:val="center"/>
        <w:rPr>
          <w:b/>
          <w:noProof/>
        </w:rPr>
      </w:pPr>
      <w:r w:rsidRPr="00A46611">
        <w:rPr>
          <w:b/>
          <w:color w:val="000000"/>
          <w:sz w:val="28"/>
          <w:szCs w:val="28"/>
        </w:rPr>
        <w:t>Свободных земельных участков для строительства жилья в Новосибирской области стало больше</w:t>
      </w:r>
    </w:p>
    <w:p w:rsidR="000D5E88" w:rsidRDefault="000D5E88" w:rsidP="000D5E88">
      <w:pPr>
        <w:shd w:val="clear" w:color="auto" w:fill="FFFFFF"/>
        <w:jc w:val="center"/>
        <w:rPr>
          <w:noProof/>
        </w:rPr>
      </w:pPr>
    </w:p>
    <w:p w:rsidR="000D5E88" w:rsidRPr="00A46611" w:rsidRDefault="000D5E88" w:rsidP="000D5E88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>К 1 октября 2024 года в Новосибирской области выявлено 485 земельных участков и территорий общей площадью 2 812 га, свободных для жилищного строительства.</w:t>
      </w:r>
    </w:p>
    <w:p w:rsidR="000D5E88" w:rsidRPr="00D25C86" w:rsidRDefault="000D5E88" w:rsidP="000D5E88">
      <w:pPr>
        <w:ind w:firstLine="709"/>
        <w:jc w:val="both"/>
        <w:rPr>
          <w:color w:val="FF0000"/>
          <w:sz w:val="28"/>
          <w:szCs w:val="28"/>
        </w:rPr>
      </w:pPr>
      <w:r w:rsidRPr="00A46611">
        <w:rPr>
          <w:color w:val="000000"/>
          <w:sz w:val="28"/>
          <w:szCs w:val="28"/>
        </w:rPr>
        <w:t xml:space="preserve">В сентябре перечень земельных участков, свободных для индивидуального жилищного строительства, пополнился 26 земельными участками общей площадью более 40 га, расположенными на территории деревни Алексеевка </w:t>
      </w:r>
      <w:r w:rsidRPr="00D25C86">
        <w:rPr>
          <w:sz w:val="28"/>
          <w:szCs w:val="28"/>
        </w:rPr>
        <w:t xml:space="preserve">(8 </w:t>
      </w:r>
      <w:r w:rsidRPr="00A46611">
        <w:rPr>
          <w:color w:val="000000"/>
          <w:sz w:val="28"/>
          <w:szCs w:val="28"/>
        </w:rPr>
        <w:t>земельных участков)</w:t>
      </w:r>
      <w:r w:rsidRPr="00D25C86">
        <w:rPr>
          <w:sz w:val="28"/>
          <w:szCs w:val="28"/>
        </w:rPr>
        <w:t xml:space="preserve">, </w:t>
      </w:r>
      <w:r w:rsidRPr="00A46611">
        <w:rPr>
          <w:color w:val="000000"/>
          <w:sz w:val="28"/>
          <w:szCs w:val="28"/>
        </w:rPr>
        <w:t>поселка Красномайский (7 земельных участков) и</w:t>
      </w:r>
      <w:r w:rsidRPr="00D25C86">
        <w:rPr>
          <w:sz w:val="28"/>
          <w:szCs w:val="28"/>
        </w:rPr>
        <w:t xml:space="preserve"> </w:t>
      </w:r>
      <w:r w:rsidRPr="00A46611">
        <w:rPr>
          <w:color w:val="000000"/>
          <w:sz w:val="28"/>
          <w:szCs w:val="28"/>
        </w:rPr>
        <w:t xml:space="preserve">поселка </w:t>
      </w:r>
      <w:proofErr w:type="spellStart"/>
      <w:r w:rsidRPr="00A46611">
        <w:rPr>
          <w:color w:val="000000"/>
          <w:sz w:val="28"/>
          <w:szCs w:val="28"/>
        </w:rPr>
        <w:t>Новоозерный</w:t>
      </w:r>
      <w:proofErr w:type="spellEnd"/>
      <w:r w:rsidRPr="00A46611">
        <w:rPr>
          <w:color w:val="000000"/>
          <w:sz w:val="28"/>
          <w:szCs w:val="28"/>
        </w:rPr>
        <w:t xml:space="preserve"> (11 земельных участков) </w:t>
      </w:r>
      <w:proofErr w:type="spellStart"/>
      <w:r w:rsidRPr="00D25C86">
        <w:rPr>
          <w:sz w:val="28"/>
          <w:szCs w:val="28"/>
        </w:rPr>
        <w:t>Толмачевского</w:t>
      </w:r>
      <w:proofErr w:type="spellEnd"/>
      <w:r w:rsidRPr="00D25C86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0D5E88" w:rsidRPr="00A46611" w:rsidRDefault="000D5E88" w:rsidP="000D5E88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lastRenderedPageBreak/>
        <w:t>В настоящее время из общего количества выявленных земельных участков 247 могут быть получены гражданами для строительства индивидуального жилья. Общая площадь таких участков составляет около 700 га.</w:t>
      </w:r>
    </w:p>
    <w:p w:rsidR="000D5E88" w:rsidRPr="00A46611" w:rsidRDefault="000D5E88" w:rsidP="000D5E88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>Для многоквартирного строительства выявлено 238 земельных участков и территорий общей площадью более 2000 га.</w:t>
      </w:r>
    </w:p>
    <w:p w:rsidR="000D5E88" w:rsidRPr="00A46611" w:rsidRDefault="000D5E88" w:rsidP="000D5E88">
      <w:pP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 xml:space="preserve">Ознакомиться с выявленными земельными участками и территориями просто. Для этого достаточно воспользоваться сервисом «Земля для стройки» на Публичной кадастровой карте </w:t>
      </w:r>
      <w:proofErr w:type="spellStart"/>
      <w:r w:rsidRPr="00A46611">
        <w:rPr>
          <w:color w:val="000000"/>
          <w:sz w:val="28"/>
          <w:szCs w:val="28"/>
        </w:rPr>
        <w:t>Росреестра</w:t>
      </w:r>
      <w:proofErr w:type="spellEnd"/>
      <w:r w:rsidRPr="00A46611">
        <w:rPr>
          <w:color w:val="000000"/>
          <w:sz w:val="28"/>
          <w:szCs w:val="28"/>
        </w:rPr>
        <w:t> https://pkk.rosreestr.ru/, выбрав раздел «Жилищное строительство».</w:t>
      </w:r>
    </w:p>
    <w:p w:rsidR="000D5E88" w:rsidRPr="00A46611" w:rsidRDefault="000D5E88" w:rsidP="000D5E88">
      <w:pPr>
        <w:pBdr>
          <w:bottom w:val="double" w:sz="6" w:space="1" w:color="auto"/>
        </w:pBdr>
        <w:ind w:firstLine="709"/>
        <w:jc w:val="both"/>
        <w:rPr>
          <w:color w:val="000000"/>
          <w:sz w:val="28"/>
          <w:szCs w:val="28"/>
        </w:rPr>
      </w:pPr>
      <w:r w:rsidRPr="00A46611">
        <w:rPr>
          <w:color w:val="000000"/>
          <w:sz w:val="28"/>
          <w:szCs w:val="28"/>
        </w:rPr>
        <w:t xml:space="preserve">Предоставление таких земельных участков осуществляется в общем порядке, в соответствии с земельным законодательством. </w:t>
      </w:r>
    </w:p>
    <w:p w:rsidR="002C33D4" w:rsidRPr="00B96FBF" w:rsidRDefault="002C33D4" w:rsidP="002C33D4">
      <w:pPr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Час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- в МФЦ: </w:t>
      </w:r>
    </w:p>
    <w:p w:rsidR="002C33D4" w:rsidRPr="00B96FBF" w:rsidRDefault="002C33D4" w:rsidP="002C33D4">
      <w:pPr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консультации специалистов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</w:t>
      </w:r>
    </w:p>
    <w:p w:rsidR="002C33D4" w:rsidRPr="002C33D4" w:rsidRDefault="002C33D4" w:rsidP="002C33D4">
      <w:pPr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>пройдут в Новосибирске и Татарске</w:t>
      </w:r>
    </w:p>
    <w:p w:rsidR="002C33D4" w:rsidRPr="00B96FBF" w:rsidRDefault="002C33D4" w:rsidP="002C33D4">
      <w:pPr>
        <w:ind w:firstLine="709"/>
        <w:jc w:val="both"/>
        <w:rPr>
          <w:strike/>
          <w:sz w:val="28"/>
          <w:szCs w:val="28"/>
        </w:rPr>
      </w:pPr>
    </w:p>
    <w:p w:rsidR="002C33D4" w:rsidRPr="00B96FBF" w:rsidRDefault="002C33D4" w:rsidP="002C33D4">
      <w:pPr>
        <w:ind w:firstLine="709"/>
        <w:jc w:val="both"/>
        <w:rPr>
          <w:sz w:val="28"/>
          <w:szCs w:val="28"/>
        </w:rPr>
      </w:pPr>
      <w:r w:rsidRPr="00B96FBF">
        <w:rPr>
          <w:sz w:val="28"/>
          <w:szCs w:val="28"/>
        </w:rPr>
        <w:t xml:space="preserve">10 октября 2024 года с 14.00 до 15.00 Управлением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 xml:space="preserve"> по Новосибирской области совместно с МФЦ бесплатно проводятся консультации:</w:t>
      </w:r>
    </w:p>
    <w:p w:rsidR="002C33D4" w:rsidRPr="00B96FBF" w:rsidRDefault="002C33D4" w:rsidP="002C33D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- в городе Новосибирске, МФЦ «</w:t>
      </w:r>
      <w:proofErr w:type="spellStart"/>
      <w:r w:rsidRPr="00B96FBF">
        <w:rPr>
          <w:sz w:val="28"/>
          <w:szCs w:val="28"/>
        </w:rPr>
        <w:t>Зыряновский</w:t>
      </w:r>
      <w:proofErr w:type="spellEnd"/>
      <w:r w:rsidRPr="00B96FBF">
        <w:rPr>
          <w:sz w:val="28"/>
          <w:szCs w:val="28"/>
        </w:rPr>
        <w:t xml:space="preserve">», ул. </w:t>
      </w:r>
      <w:proofErr w:type="spellStart"/>
      <w:r w:rsidRPr="00B96FBF">
        <w:rPr>
          <w:sz w:val="28"/>
          <w:szCs w:val="28"/>
        </w:rPr>
        <w:t>Зыряновская</w:t>
      </w:r>
      <w:proofErr w:type="spellEnd"/>
      <w:r w:rsidRPr="00B96FBF">
        <w:rPr>
          <w:sz w:val="28"/>
          <w:szCs w:val="28"/>
        </w:rPr>
        <w:t>, 63;</w:t>
      </w:r>
    </w:p>
    <w:p w:rsidR="002C33D4" w:rsidRPr="00B96FBF" w:rsidRDefault="002C33D4" w:rsidP="002C33D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- в городе Татарске, МФЦ Татарского района, ул. Ленина, 80.</w:t>
      </w:r>
    </w:p>
    <w:p w:rsidR="002C33D4" w:rsidRPr="00B96FBF" w:rsidRDefault="002C33D4" w:rsidP="002C33D4">
      <w:pPr>
        <w:ind w:firstLine="709"/>
        <w:jc w:val="both"/>
        <w:rPr>
          <w:strike/>
          <w:sz w:val="28"/>
          <w:szCs w:val="28"/>
        </w:rPr>
      </w:pPr>
    </w:p>
    <w:p w:rsidR="002C33D4" w:rsidRPr="00B96FBF" w:rsidRDefault="002C33D4" w:rsidP="002C33D4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www.mfc-nso.ru</w:t>
      </w:r>
    </w:p>
    <w:p w:rsidR="002C33D4" w:rsidRDefault="002C33D4" w:rsidP="002C33D4">
      <w:pPr>
        <w:pBdr>
          <w:bottom w:val="double" w:sz="6" w:space="1" w:color="auto"/>
        </w:pBdr>
        <w:ind w:firstLine="709"/>
        <w:jc w:val="both"/>
        <w:rPr>
          <w:sz w:val="28"/>
          <w:szCs w:val="28"/>
        </w:rPr>
      </w:pPr>
      <w:r w:rsidRPr="00B96FBF">
        <w:rPr>
          <w:sz w:val="28"/>
          <w:szCs w:val="28"/>
        </w:rPr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>: 8 800 100 34 34.</w:t>
      </w:r>
    </w:p>
    <w:p w:rsidR="00344968" w:rsidRPr="00291451" w:rsidRDefault="00344968" w:rsidP="003449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Как сохранить единственное жилье при банкротстве гражданина?</w:t>
      </w:r>
    </w:p>
    <w:p w:rsidR="00344968" w:rsidRPr="00291451" w:rsidRDefault="00344968" w:rsidP="00344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4968" w:rsidRDefault="00344968" w:rsidP="00344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Вступил в силу</w:t>
      </w:r>
      <w:r w:rsidRPr="00096861">
        <w:rPr>
          <w:sz w:val="28"/>
          <w:szCs w:val="28"/>
        </w:rPr>
        <w:t xml:space="preserve"> закон о сохранении единственного ипотечного жилья при банкротстве гражданина. До </w:t>
      </w:r>
      <w:r>
        <w:rPr>
          <w:sz w:val="28"/>
          <w:szCs w:val="28"/>
        </w:rPr>
        <w:t>внесения изменений законодательства</w:t>
      </w:r>
      <w:r w:rsidRPr="00096861">
        <w:rPr>
          <w:sz w:val="28"/>
          <w:szCs w:val="28"/>
        </w:rPr>
        <w:t xml:space="preserve"> единственное жилье </w:t>
      </w:r>
      <w:r>
        <w:rPr>
          <w:sz w:val="28"/>
          <w:szCs w:val="28"/>
        </w:rPr>
        <w:t>можно было сохранить</w:t>
      </w:r>
      <w:r w:rsidRPr="00096861">
        <w:rPr>
          <w:sz w:val="28"/>
          <w:szCs w:val="28"/>
        </w:rPr>
        <w:t xml:space="preserve">, если оно не </w:t>
      </w:r>
      <w:r>
        <w:rPr>
          <w:sz w:val="28"/>
          <w:szCs w:val="28"/>
        </w:rPr>
        <w:t>обременено</w:t>
      </w:r>
      <w:r w:rsidRPr="00096861">
        <w:rPr>
          <w:sz w:val="28"/>
          <w:szCs w:val="28"/>
        </w:rPr>
        <w:t xml:space="preserve"> залог</w:t>
      </w:r>
      <w:r>
        <w:rPr>
          <w:sz w:val="28"/>
          <w:szCs w:val="28"/>
        </w:rPr>
        <w:t>ом</w:t>
      </w:r>
      <w:r w:rsidRPr="00096861">
        <w:rPr>
          <w:sz w:val="28"/>
          <w:szCs w:val="28"/>
        </w:rPr>
        <w:t>.</w:t>
      </w:r>
    </w:p>
    <w:p w:rsidR="00344968" w:rsidRPr="00096861" w:rsidRDefault="00344968" w:rsidP="00344968">
      <w:pPr>
        <w:ind w:firstLine="708"/>
        <w:jc w:val="both"/>
        <w:rPr>
          <w:sz w:val="28"/>
          <w:szCs w:val="28"/>
        </w:rPr>
      </w:pPr>
      <w:r w:rsidRPr="00096861">
        <w:rPr>
          <w:sz w:val="28"/>
          <w:szCs w:val="28"/>
        </w:rPr>
        <w:t>Новы</w:t>
      </w:r>
      <w:r>
        <w:rPr>
          <w:sz w:val="28"/>
          <w:szCs w:val="28"/>
        </w:rPr>
        <w:t xml:space="preserve">е </w:t>
      </w:r>
      <w:r w:rsidRPr="00096861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 могут обеспечить защиту</w:t>
      </w:r>
      <w:r w:rsidRPr="00096861">
        <w:rPr>
          <w:sz w:val="28"/>
          <w:szCs w:val="28"/>
        </w:rPr>
        <w:t xml:space="preserve"> ипотечн</w:t>
      </w:r>
      <w:r>
        <w:rPr>
          <w:sz w:val="28"/>
          <w:szCs w:val="28"/>
        </w:rPr>
        <w:t>ой</w:t>
      </w:r>
      <w:r w:rsidRPr="00096861">
        <w:rPr>
          <w:sz w:val="28"/>
          <w:szCs w:val="28"/>
        </w:rPr>
        <w:t xml:space="preserve"> недвижимост</w:t>
      </w:r>
      <w:r>
        <w:rPr>
          <w:sz w:val="28"/>
          <w:szCs w:val="28"/>
        </w:rPr>
        <w:t>и</w:t>
      </w:r>
      <w:r w:rsidRPr="00096861">
        <w:rPr>
          <w:sz w:val="28"/>
          <w:szCs w:val="28"/>
        </w:rPr>
        <w:t>, если это единственное жиль</w:t>
      </w:r>
      <w:r>
        <w:rPr>
          <w:sz w:val="28"/>
          <w:szCs w:val="28"/>
        </w:rPr>
        <w:t>е</w:t>
      </w:r>
      <w:r w:rsidRPr="00096861">
        <w:rPr>
          <w:sz w:val="28"/>
          <w:szCs w:val="28"/>
        </w:rPr>
        <w:t xml:space="preserve"> для банкрота и членов его семьи. </w:t>
      </w:r>
      <w:r>
        <w:rPr>
          <w:sz w:val="28"/>
          <w:szCs w:val="28"/>
        </w:rPr>
        <w:t>Арбитражный с</w:t>
      </w:r>
      <w:r w:rsidRPr="00096861">
        <w:rPr>
          <w:sz w:val="28"/>
          <w:szCs w:val="28"/>
        </w:rPr>
        <w:t xml:space="preserve">уд будет вправе утвердить отдельное мировое соглашение </w:t>
      </w:r>
      <w:r w:rsidRPr="007F1490">
        <w:rPr>
          <w:sz w:val="28"/>
          <w:szCs w:val="28"/>
        </w:rPr>
        <w:t>между заемщиком и банком</w:t>
      </w:r>
      <w:r w:rsidRPr="00096861">
        <w:rPr>
          <w:sz w:val="28"/>
          <w:szCs w:val="28"/>
        </w:rPr>
        <w:t xml:space="preserve"> или план реструктуризации долга по ипотеке. </w:t>
      </w:r>
    </w:p>
    <w:p w:rsidR="00344968" w:rsidRDefault="00344968" w:rsidP="00344968">
      <w:pPr>
        <w:ind w:firstLine="708"/>
        <w:jc w:val="both"/>
        <w:rPr>
          <w:sz w:val="28"/>
          <w:szCs w:val="28"/>
        </w:rPr>
      </w:pPr>
      <w:r w:rsidRPr="00096861">
        <w:rPr>
          <w:sz w:val="28"/>
          <w:szCs w:val="28"/>
        </w:rPr>
        <w:t xml:space="preserve">Со дня утверждения мирового соглашения на </w:t>
      </w:r>
      <w:r>
        <w:rPr>
          <w:sz w:val="28"/>
          <w:szCs w:val="28"/>
        </w:rPr>
        <w:t>единственное жилье</w:t>
      </w:r>
      <w:r w:rsidRPr="00096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должника </w:t>
      </w:r>
      <w:r w:rsidRPr="00096861">
        <w:rPr>
          <w:sz w:val="28"/>
          <w:szCs w:val="28"/>
        </w:rPr>
        <w:t>не обращается взыскание в ходе процедур</w:t>
      </w:r>
      <w:r>
        <w:rPr>
          <w:sz w:val="28"/>
          <w:szCs w:val="28"/>
        </w:rPr>
        <w:t>ы</w:t>
      </w:r>
      <w:r w:rsidRPr="00096861">
        <w:rPr>
          <w:sz w:val="28"/>
          <w:szCs w:val="28"/>
        </w:rPr>
        <w:t xml:space="preserve"> банкротств</w:t>
      </w:r>
      <w:r>
        <w:rPr>
          <w:sz w:val="28"/>
          <w:szCs w:val="28"/>
        </w:rPr>
        <w:t>а. Т</w:t>
      </w:r>
      <w:r w:rsidRPr="00096861">
        <w:rPr>
          <w:sz w:val="28"/>
          <w:szCs w:val="28"/>
        </w:rPr>
        <w:t>ребования кредитора, обеспеченные ипотекой, исключаются из реестра требований и не подлежат удовлетворению.</w:t>
      </w:r>
      <w:r w:rsidRPr="00E07E76">
        <w:rPr>
          <w:sz w:val="28"/>
          <w:szCs w:val="28"/>
        </w:rPr>
        <w:t xml:space="preserve"> </w:t>
      </w:r>
      <w:r w:rsidRPr="00096861">
        <w:rPr>
          <w:sz w:val="28"/>
          <w:szCs w:val="28"/>
        </w:rPr>
        <w:t>Согласие других кредиторов для этого не требуется.</w:t>
      </w:r>
    </w:p>
    <w:p w:rsidR="00344968" w:rsidRDefault="00344968" w:rsidP="00344968">
      <w:pPr>
        <w:pBdr>
          <w:bottom w:val="double" w:sz="6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Pr="00096861">
        <w:rPr>
          <w:sz w:val="28"/>
          <w:szCs w:val="28"/>
        </w:rPr>
        <w:t xml:space="preserve"> требования, обеспеченные ипотекой, и </w:t>
      </w:r>
      <w:r>
        <w:rPr>
          <w:sz w:val="28"/>
          <w:szCs w:val="28"/>
        </w:rPr>
        <w:t xml:space="preserve">сама </w:t>
      </w:r>
      <w:r w:rsidRPr="00096861">
        <w:rPr>
          <w:sz w:val="28"/>
          <w:szCs w:val="28"/>
        </w:rPr>
        <w:t>ипотека не прекращаются</w:t>
      </w:r>
      <w:r>
        <w:rPr>
          <w:sz w:val="28"/>
          <w:szCs w:val="28"/>
        </w:rPr>
        <w:t>. То есть кредит должнику необходимо будет регулярно выплачивать. Для этого ему нужно привлечь стороннее</w:t>
      </w:r>
      <w:r w:rsidRPr="00E07E76"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 (поручителя)</w:t>
      </w:r>
      <w:r w:rsidRPr="00E07E7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E07E76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выплачивать кредит за счет</w:t>
      </w:r>
      <w:r w:rsidRPr="00E07E76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E07E76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E07E76">
        <w:rPr>
          <w:sz w:val="28"/>
          <w:szCs w:val="28"/>
        </w:rPr>
        <w:t>а которы</w:t>
      </w:r>
      <w:r>
        <w:rPr>
          <w:sz w:val="28"/>
          <w:szCs w:val="28"/>
        </w:rPr>
        <w:t>е</w:t>
      </w:r>
      <w:r w:rsidRPr="00E07E76">
        <w:rPr>
          <w:sz w:val="28"/>
          <w:szCs w:val="28"/>
        </w:rPr>
        <w:t xml:space="preserve"> не </w:t>
      </w:r>
      <w:r>
        <w:rPr>
          <w:sz w:val="28"/>
          <w:szCs w:val="28"/>
        </w:rPr>
        <w:t>будут претендовать другие кредиторы.</w:t>
      </w:r>
    </w:p>
    <w:p w:rsidR="00073137" w:rsidRDefault="00073137" w:rsidP="0007313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Зарегистрируй недвижимость </w:t>
      </w:r>
      <w:r w:rsidRPr="00AE298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один </w:t>
      </w:r>
      <w:r w:rsidRPr="00AE2988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 xml:space="preserve">: совместный проект новосибирского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и МФЦ стартует 1 октября</w:t>
      </w:r>
    </w:p>
    <w:p w:rsidR="00073137" w:rsidRPr="00AE2988" w:rsidRDefault="00073137" w:rsidP="00073137">
      <w:pPr>
        <w:contextualSpacing/>
        <w:jc w:val="center"/>
        <w:rPr>
          <w:b/>
          <w:sz w:val="28"/>
          <w:szCs w:val="28"/>
        </w:rPr>
      </w:pP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Декады пожилых людей новосибирский </w:t>
      </w:r>
      <w:proofErr w:type="spellStart"/>
      <w:r>
        <w:rPr>
          <w:sz w:val="28"/>
          <w:szCs w:val="28"/>
        </w:rPr>
        <w:t>Росреестр</w:t>
      </w:r>
      <w:proofErr w:type="spellEnd"/>
      <w:r w:rsidRPr="005821FF">
        <w:rPr>
          <w:sz w:val="28"/>
          <w:szCs w:val="28"/>
        </w:rPr>
        <w:t xml:space="preserve"> совместно с ГАУ НСО </w:t>
      </w:r>
      <w:r>
        <w:rPr>
          <w:sz w:val="28"/>
          <w:szCs w:val="28"/>
        </w:rPr>
        <w:t>«МФЦ» проводит акцию</w:t>
      </w:r>
      <w:r w:rsidRPr="005821FF">
        <w:rPr>
          <w:sz w:val="28"/>
          <w:szCs w:val="28"/>
        </w:rPr>
        <w:t xml:space="preserve"> «Регистрация за час в МФЦ».</w:t>
      </w:r>
      <w:proofErr w:type="gramEnd"/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 w:rsidRPr="002D5532">
        <w:rPr>
          <w:sz w:val="28"/>
          <w:szCs w:val="28"/>
        </w:rPr>
        <w:t>Для граждан</w:t>
      </w:r>
      <w:r>
        <w:rPr>
          <w:sz w:val="28"/>
          <w:szCs w:val="28"/>
        </w:rPr>
        <w:t xml:space="preserve"> старше 60 </w:t>
      </w:r>
      <w:r w:rsidRPr="002D5532">
        <w:rPr>
          <w:sz w:val="28"/>
          <w:szCs w:val="28"/>
        </w:rPr>
        <w:t>лет при наличии документов, подтверждающих возникновение права собственности</w:t>
      </w:r>
      <w:r>
        <w:rPr>
          <w:sz w:val="28"/>
          <w:szCs w:val="28"/>
        </w:rPr>
        <w:t xml:space="preserve"> </w:t>
      </w:r>
      <w:r w:rsidRPr="002D5532">
        <w:rPr>
          <w:sz w:val="28"/>
          <w:szCs w:val="28"/>
        </w:rPr>
        <w:t xml:space="preserve">на недвижимое имущество до </w:t>
      </w:r>
      <w:r>
        <w:rPr>
          <w:sz w:val="28"/>
          <w:szCs w:val="28"/>
        </w:rPr>
        <w:t xml:space="preserve">1 января </w:t>
      </w:r>
      <w:r w:rsidRPr="002D5532">
        <w:rPr>
          <w:sz w:val="28"/>
          <w:szCs w:val="28"/>
        </w:rPr>
        <w:t>199</w:t>
      </w:r>
      <w:r>
        <w:rPr>
          <w:sz w:val="28"/>
          <w:szCs w:val="28"/>
        </w:rPr>
        <w:t>9 года</w:t>
      </w:r>
      <w:r w:rsidRPr="002D5532">
        <w:rPr>
          <w:sz w:val="28"/>
          <w:szCs w:val="28"/>
        </w:rPr>
        <w:t xml:space="preserve">, регистрация прав будет </w:t>
      </w:r>
      <w:r>
        <w:rPr>
          <w:sz w:val="28"/>
          <w:szCs w:val="28"/>
        </w:rPr>
        <w:t xml:space="preserve">проведена </w:t>
      </w:r>
      <w:r w:rsidRPr="002D553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2D5532">
        <w:rPr>
          <w:sz w:val="28"/>
          <w:szCs w:val="28"/>
        </w:rPr>
        <w:t>часа.</w:t>
      </w: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 прав осуществляется бесплатно.</w:t>
      </w: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акции:</w:t>
      </w: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01 октября по 04 октября 2024 года,</w:t>
      </w: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42839">
        <w:rPr>
          <w:sz w:val="28"/>
          <w:szCs w:val="28"/>
        </w:rPr>
        <w:t>07 октября по 10 октября 2024</w:t>
      </w:r>
      <w:r>
        <w:rPr>
          <w:sz w:val="28"/>
          <w:szCs w:val="28"/>
        </w:rPr>
        <w:t xml:space="preserve"> года</w:t>
      </w:r>
    </w:p>
    <w:p w:rsidR="00073137" w:rsidRDefault="00073137" w:rsidP="0007313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8.00 до 12.00 часов.</w:t>
      </w:r>
    </w:p>
    <w:p w:rsidR="00073137" w:rsidRDefault="00073137" w:rsidP="00073137">
      <w:pPr>
        <w:pBdr>
          <w:bottom w:val="double" w:sz="6" w:space="1" w:color="auto"/>
        </w:pBd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документов в рамках акции «Р</w:t>
      </w:r>
      <w:r w:rsidRPr="005821FF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Pr="005821FF">
        <w:rPr>
          <w:sz w:val="28"/>
          <w:szCs w:val="28"/>
        </w:rPr>
        <w:t xml:space="preserve"> за час в МФЦ»</w:t>
      </w:r>
      <w:r>
        <w:rPr>
          <w:sz w:val="28"/>
          <w:szCs w:val="28"/>
        </w:rPr>
        <w:t xml:space="preserve"> будет осуществляться в следующих офисах МФЦ: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</w:t>
      </w:r>
      <w:r w:rsidRPr="005821FF">
        <w:rPr>
          <w:sz w:val="28"/>
          <w:szCs w:val="28"/>
        </w:rPr>
        <w:t xml:space="preserve"> </w:t>
      </w:r>
      <w:r>
        <w:rPr>
          <w:sz w:val="28"/>
          <w:szCs w:val="28"/>
        </w:rPr>
        <w:t>«площадь Труда» по адресу:</w:t>
      </w:r>
      <w:r w:rsidRPr="00C42839">
        <w:rPr>
          <w:sz w:val="28"/>
          <w:szCs w:val="28"/>
        </w:rPr>
        <w:t xml:space="preserve"> г Новосибирск, </w:t>
      </w:r>
      <w:r w:rsidRPr="00C42839">
        <w:rPr>
          <w:sz w:val="28"/>
          <w:szCs w:val="28"/>
        </w:rPr>
        <w:lastRenderedPageBreak/>
        <w:t>площадь Труда,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 «</w:t>
      </w:r>
      <w:proofErr w:type="spellStart"/>
      <w:r>
        <w:rPr>
          <w:sz w:val="28"/>
          <w:szCs w:val="28"/>
        </w:rPr>
        <w:t>Зыряновский</w:t>
      </w:r>
      <w:proofErr w:type="spellEnd"/>
      <w:r>
        <w:rPr>
          <w:sz w:val="28"/>
          <w:szCs w:val="28"/>
        </w:rPr>
        <w:t>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 </w:t>
      </w:r>
      <w:r>
        <w:rPr>
          <w:sz w:val="28"/>
          <w:szCs w:val="28"/>
        </w:rPr>
        <w:t xml:space="preserve">                     ул. </w:t>
      </w:r>
      <w:proofErr w:type="spellStart"/>
      <w:r>
        <w:rPr>
          <w:sz w:val="28"/>
          <w:szCs w:val="28"/>
        </w:rPr>
        <w:t>Зыряновская</w:t>
      </w:r>
      <w:proofErr w:type="spellEnd"/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63;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филиал ГАУ НСО МФЦ «Первомайский»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</w:t>
      </w:r>
      <w:r>
        <w:rPr>
          <w:sz w:val="28"/>
          <w:szCs w:val="28"/>
        </w:rPr>
        <w:t xml:space="preserve">                 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ул. Марата</w:t>
      </w:r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proofErr w:type="gramEnd"/>
    </w:p>
    <w:p w:rsidR="005C4B65" w:rsidRDefault="005C4B65" w:rsidP="005C4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девяти районах Новосибирской области проводятся комплексные кадастровые работы</w:t>
      </w:r>
    </w:p>
    <w:p w:rsidR="005C4B65" w:rsidRDefault="005C4B65" w:rsidP="005C4B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C4B65" w:rsidRDefault="005C4B65" w:rsidP="005C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кадастровые работы проводятся в Новосибирской области с 2020 года и </w:t>
      </w:r>
      <w:r w:rsidRPr="00702161">
        <w:rPr>
          <w:sz w:val="28"/>
          <w:szCs w:val="28"/>
        </w:rPr>
        <w:t>включают в себя сбор и анализ информации о земельных участках, разработку проектов границ земельных участков, выполнение геодезических и картографических работ, а также формирование данных кадастра недвижимости.</w:t>
      </w:r>
    </w:p>
    <w:p w:rsidR="005C4B65" w:rsidRPr="00B06CB4" w:rsidRDefault="005C4B65" w:rsidP="005C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CB4">
        <w:rPr>
          <w:i/>
          <w:sz w:val="28"/>
          <w:szCs w:val="28"/>
        </w:rPr>
        <w:t>«Комплексные кадастровые работы позволяют уточня</w:t>
      </w:r>
      <w:r>
        <w:rPr>
          <w:i/>
          <w:sz w:val="28"/>
          <w:szCs w:val="28"/>
        </w:rPr>
        <w:t>ть</w:t>
      </w:r>
      <w:r w:rsidRPr="00B06CB4">
        <w:rPr>
          <w:i/>
          <w:sz w:val="28"/>
          <w:szCs w:val="28"/>
        </w:rPr>
        <w:t xml:space="preserve"> границы сразу нескольких земельных участков, определя</w:t>
      </w:r>
      <w:r>
        <w:rPr>
          <w:i/>
          <w:sz w:val="28"/>
          <w:szCs w:val="28"/>
        </w:rPr>
        <w:t>ть</w:t>
      </w:r>
      <w:r w:rsidRPr="00B06CB4">
        <w:rPr>
          <w:i/>
          <w:sz w:val="28"/>
          <w:szCs w:val="28"/>
        </w:rPr>
        <w:t xml:space="preserve"> местоположение контуров зданий и сооружений, осуществляется «привязка» зданий и сооружений к земельным участкам</w:t>
      </w:r>
      <w:r>
        <w:rPr>
          <w:i/>
          <w:sz w:val="28"/>
          <w:szCs w:val="28"/>
        </w:rPr>
        <w:t>. В короткое время, без дополнительных финансовых затрат владельцев участков вно</w:t>
      </w:r>
      <w:r w:rsidRPr="00B06CB4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ятся</w:t>
      </w:r>
      <w:r w:rsidRPr="00B06CB4">
        <w:rPr>
          <w:i/>
          <w:sz w:val="28"/>
          <w:szCs w:val="28"/>
        </w:rPr>
        <w:t xml:space="preserve"> сведен</w:t>
      </w:r>
      <w:r>
        <w:rPr>
          <w:i/>
          <w:sz w:val="28"/>
          <w:szCs w:val="28"/>
        </w:rPr>
        <w:t>ия</w:t>
      </w:r>
      <w:r w:rsidRPr="00B06CB4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 xml:space="preserve">Единый </w:t>
      </w:r>
      <w:r w:rsidRPr="00B06CB4">
        <w:rPr>
          <w:i/>
          <w:sz w:val="28"/>
          <w:szCs w:val="28"/>
        </w:rPr>
        <w:t>государственный реестр недвижимости сразу по целому массиву земельных участков»</w:t>
      </w:r>
      <w:r>
        <w:rPr>
          <w:sz w:val="28"/>
          <w:szCs w:val="28"/>
        </w:rPr>
        <w:t xml:space="preserve">, - сообщил </w:t>
      </w:r>
      <w:r w:rsidRPr="00B06CB4">
        <w:rPr>
          <w:b/>
          <w:sz w:val="28"/>
          <w:szCs w:val="28"/>
        </w:rPr>
        <w:t>Павел Комаров</w:t>
      </w:r>
      <w:r>
        <w:rPr>
          <w:sz w:val="28"/>
          <w:szCs w:val="28"/>
        </w:rPr>
        <w:t>, заместитель руководителя департамента имущества и земельных отношений Новосибирской области – начальник отдела реализации перераспределенных полномочий по распоряжению земельными участками.</w:t>
      </w:r>
    </w:p>
    <w:p w:rsidR="005C4B65" w:rsidRDefault="005C4B65" w:rsidP="005C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за счет бюджетных средств. Только в прошлом году в результате таких работ были уточнены границы свыше 1350 земельных участков в девяти районах области, выполнена координатная привязка почти 2 тысяч зданий и сооружений, объектов незавершенного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ведения внесены в Единый государственный реестр недвижимости.</w:t>
      </w:r>
    </w:p>
    <w:p w:rsidR="005C4B65" w:rsidRDefault="005C4B65" w:rsidP="005C4B65">
      <w:pPr>
        <w:ind w:firstLine="709"/>
        <w:jc w:val="both"/>
        <w:rPr>
          <w:sz w:val="28"/>
          <w:szCs w:val="23"/>
          <w:shd w:val="clear" w:color="auto" w:fill="FFFFFF"/>
        </w:rPr>
      </w:pPr>
      <w:r w:rsidRPr="00C44E64">
        <w:rPr>
          <w:color w:val="101010"/>
          <w:sz w:val="28"/>
          <w:szCs w:val="28"/>
          <w:shd w:val="clear" w:color="auto" w:fill="FFFFFF"/>
        </w:rPr>
        <w:t xml:space="preserve">В </w:t>
      </w:r>
      <w:r>
        <w:rPr>
          <w:color w:val="101010"/>
          <w:sz w:val="28"/>
          <w:szCs w:val="28"/>
          <w:shd w:val="clear" w:color="auto" w:fill="FFFFFF"/>
        </w:rPr>
        <w:t>2024</w:t>
      </w:r>
      <w:r w:rsidRPr="00C44E64">
        <w:rPr>
          <w:color w:val="101010"/>
          <w:sz w:val="28"/>
          <w:szCs w:val="28"/>
          <w:shd w:val="clear" w:color="auto" w:fill="FFFFFF"/>
        </w:rPr>
        <w:t xml:space="preserve"> году такие работы проводятся </w:t>
      </w:r>
      <w:proofErr w:type="gramStart"/>
      <w:r w:rsidRPr="00C44E64">
        <w:rPr>
          <w:color w:val="101010"/>
          <w:sz w:val="28"/>
          <w:szCs w:val="28"/>
          <w:shd w:val="clear" w:color="auto" w:fill="FFFFFF"/>
        </w:rPr>
        <w:t>в</w:t>
      </w:r>
      <w:proofErr w:type="gramEnd"/>
      <w:r w:rsidRPr="00C44E64">
        <w:rPr>
          <w:color w:val="101010"/>
          <w:sz w:val="28"/>
          <w:szCs w:val="28"/>
          <w:shd w:val="clear" w:color="auto" w:fill="FFFFFF"/>
        </w:rPr>
        <w:t xml:space="preserve"> </w:t>
      </w:r>
      <w:proofErr w:type="gramStart"/>
      <w:r w:rsidRPr="00AF062E">
        <w:rPr>
          <w:sz w:val="28"/>
          <w:szCs w:val="23"/>
          <w:shd w:val="clear" w:color="auto" w:fill="FFFFFF"/>
        </w:rPr>
        <w:t>Барабинском</w:t>
      </w:r>
      <w:proofErr w:type="gramEnd"/>
      <w:r w:rsidRPr="00AF062E">
        <w:rPr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sz w:val="28"/>
          <w:szCs w:val="23"/>
          <w:shd w:val="clear" w:color="auto" w:fill="FFFFFF"/>
        </w:rPr>
        <w:t>Болотнинском</w:t>
      </w:r>
      <w:proofErr w:type="spellEnd"/>
      <w:r>
        <w:rPr>
          <w:sz w:val="28"/>
          <w:szCs w:val="23"/>
          <w:shd w:val="clear" w:color="auto" w:fill="FFFFFF"/>
        </w:rPr>
        <w:t xml:space="preserve">, </w:t>
      </w:r>
      <w:proofErr w:type="spellStart"/>
      <w:r>
        <w:rPr>
          <w:sz w:val="28"/>
          <w:szCs w:val="23"/>
          <w:shd w:val="clear" w:color="auto" w:fill="FFFFFF"/>
        </w:rPr>
        <w:t>Доволенском</w:t>
      </w:r>
      <w:proofErr w:type="spellEnd"/>
      <w:r>
        <w:rPr>
          <w:sz w:val="28"/>
          <w:szCs w:val="23"/>
          <w:shd w:val="clear" w:color="auto" w:fill="FFFFFF"/>
        </w:rPr>
        <w:t xml:space="preserve">, </w:t>
      </w:r>
      <w:proofErr w:type="spellStart"/>
      <w:r w:rsidRPr="00AF062E">
        <w:rPr>
          <w:sz w:val="28"/>
          <w:szCs w:val="23"/>
          <w:shd w:val="clear" w:color="auto" w:fill="FFFFFF"/>
        </w:rPr>
        <w:t>Искитимском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, </w:t>
      </w:r>
      <w:r>
        <w:rPr>
          <w:sz w:val="28"/>
          <w:szCs w:val="23"/>
          <w:shd w:val="clear" w:color="auto" w:fill="FFFFFF"/>
        </w:rPr>
        <w:t xml:space="preserve">Краснозерском, Куйбышевском, </w:t>
      </w:r>
      <w:proofErr w:type="spellStart"/>
      <w:r w:rsidRPr="00AF062E">
        <w:rPr>
          <w:sz w:val="28"/>
          <w:szCs w:val="23"/>
          <w:shd w:val="clear" w:color="auto" w:fill="FFFFFF"/>
        </w:rPr>
        <w:t>Маслянинском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, </w:t>
      </w:r>
      <w:proofErr w:type="spellStart"/>
      <w:r w:rsidRPr="00AF062E">
        <w:rPr>
          <w:sz w:val="28"/>
          <w:szCs w:val="23"/>
          <w:shd w:val="clear" w:color="auto" w:fill="FFFFFF"/>
        </w:rPr>
        <w:t>Мошковском</w:t>
      </w:r>
      <w:proofErr w:type="spellEnd"/>
      <w:r w:rsidRPr="00AF062E">
        <w:rPr>
          <w:sz w:val="28"/>
          <w:szCs w:val="23"/>
          <w:shd w:val="clear" w:color="auto" w:fill="FFFFFF"/>
        </w:rPr>
        <w:t xml:space="preserve"> </w:t>
      </w:r>
      <w:r>
        <w:rPr>
          <w:sz w:val="28"/>
          <w:szCs w:val="23"/>
          <w:shd w:val="clear" w:color="auto" w:fill="FFFFFF"/>
        </w:rPr>
        <w:t xml:space="preserve">и </w:t>
      </w:r>
      <w:proofErr w:type="spellStart"/>
      <w:r>
        <w:rPr>
          <w:sz w:val="28"/>
          <w:szCs w:val="23"/>
          <w:shd w:val="clear" w:color="auto" w:fill="FFFFFF"/>
        </w:rPr>
        <w:t>Чулымском</w:t>
      </w:r>
      <w:proofErr w:type="spellEnd"/>
      <w:r>
        <w:rPr>
          <w:sz w:val="28"/>
          <w:szCs w:val="23"/>
          <w:shd w:val="clear" w:color="auto" w:fill="FFFFFF"/>
        </w:rPr>
        <w:t xml:space="preserve"> районах Новосибирской области.</w:t>
      </w:r>
      <w:r w:rsidRPr="00C44E64">
        <w:rPr>
          <w:sz w:val="28"/>
          <w:szCs w:val="23"/>
          <w:shd w:val="clear" w:color="auto" w:fill="FFFFFF"/>
        </w:rPr>
        <w:t xml:space="preserve"> </w:t>
      </w:r>
    </w:p>
    <w:p w:rsidR="005C4B65" w:rsidRDefault="005C4B65" w:rsidP="005C4B65">
      <w:pPr>
        <w:ind w:firstLine="709"/>
        <w:jc w:val="both"/>
        <w:rPr>
          <w:sz w:val="28"/>
          <w:szCs w:val="23"/>
          <w:shd w:val="clear" w:color="auto" w:fill="FFFFFF"/>
        </w:rPr>
      </w:pPr>
      <w:r w:rsidRPr="00DB157B">
        <w:rPr>
          <w:i/>
          <w:sz w:val="28"/>
          <w:szCs w:val="23"/>
          <w:shd w:val="clear" w:color="auto" w:fill="FFFFFF"/>
        </w:rPr>
        <w:t xml:space="preserve">«Для собственников земельных участков, в отношении которых проводятся комплексные кадастровые работы, это означает, что им не </w:t>
      </w:r>
      <w:r w:rsidRPr="00DB157B">
        <w:rPr>
          <w:i/>
          <w:sz w:val="28"/>
          <w:szCs w:val="23"/>
          <w:shd w:val="clear" w:color="auto" w:fill="FFFFFF"/>
        </w:rPr>
        <w:lastRenderedPageBreak/>
        <w:t xml:space="preserve">придется платить за межевание и лично обращаться в </w:t>
      </w:r>
      <w:proofErr w:type="spellStart"/>
      <w:r w:rsidRPr="00DB157B">
        <w:rPr>
          <w:i/>
          <w:sz w:val="28"/>
          <w:szCs w:val="23"/>
          <w:shd w:val="clear" w:color="auto" w:fill="FFFFFF"/>
        </w:rPr>
        <w:t>Росреестр</w:t>
      </w:r>
      <w:proofErr w:type="spellEnd"/>
      <w:r w:rsidRPr="00DB157B">
        <w:rPr>
          <w:i/>
          <w:sz w:val="28"/>
          <w:szCs w:val="23"/>
          <w:shd w:val="clear" w:color="auto" w:fill="FFFFFF"/>
        </w:rPr>
        <w:t xml:space="preserve"> для внесения сведений в Единый государственный реестр недвижимости. Межевание участка позволит собственникам избежать проблем при совершении сделок с земельным участком, а также разрешить разноглас</w:t>
      </w:r>
      <w:r>
        <w:rPr>
          <w:i/>
          <w:sz w:val="28"/>
          <w:szCs w:val="23"/>
          <w:shd w:val="clear" w:color="auto" w:fill="FFFFFF"/>
        </w:rPr>
        <w:t>и</w:t>
      </w:r>
      <w:r w:rsidRPr="00DB157B">
        <w:rPr>
          <w:i/>
          <w:sz w:val="28"/>
          <w:szCs w:val="23"/>
          <w:shd w:val="clear" w:color="auto" w:fill="FFFFFF"/>
        </w:rPr>
        <w:t>я с соседями»</w:t>
      </w:r>
      <w:r>
        <w:rPr>
          <w:sz w:val="28"/>
          <w:szCs w:val="23"/>
          <w:shd w:val="clear" w:color="auto" w:fill="FFFFFF"/>
        </w:rPr>
        <w:t xml:space="preserve">, - сообщила заместитель руководителя Управления </w:t>
      </w:r>
      <w:proofErr w:type="spellStart"/>
      <w:r>
        <w:rPr>
          <w:sz w:val="28"/>
          <w:szCs w:val="23"/>
          <w:shd w:val="clear" w:color="auto" w:fill="FFFFFF"/>
        </w:rPr>
        <w:t>Росреестра</w:t>
      </w:r>
      <w:proofErr w:type="spellEnd"/>
      <w:r>
        <w:rPr>
          <w:sz w:val="28"/>
          <w:szCs w:val="23"/>
          <w:shd w:val="clear" w:color="auto" w:fill="FFFFFF"/>
        </w:rPr>
        <w:t xml:space="preserve"> по Новосибирской области </w:t>
      </w:r>
      <w:r w:rsidRPr="00DB157B">
        <w:rPr>
          <w:b/>
          <w:sz w:val="28"/>
          <w:szCs w:val="23"/>
          <w:shd w:val="clear" w:color="auto" w:fill="FFFFFF"/>
        </w:rPr>
        <w:t xml:space="preserve">Наталья </w:t>
      </w:r>
      <w:proofErr w:type="spellStart"/>
      <w:r w:rsidRPr="00DB157B">
        <w:rPr>
          <w:b/>
          <w:sz w:val="28"/>
          <w:szCs w:val="23"/>
          <w:shd w:val="clear" w:color="auto" w:fill="FFFFFF"/>
        </w:rPr>
        <w:t>Ивчатова</w:t>
      </w:r>
      <w:proofErr w:type="spellEnd"/>
      <w:r w:rsidRPr="009A42CA">
        <w:rPr>
          <w:sz w:val="28"/>
          <w:szCs w:val="23"/>
          <w:shd w:val="clear" w:color="auto" w:fill="FFFFFF"/>
        </w:rPr>
        <w:t xml:space="preserve">. </w:t>
      </w:r>
    </w:p>
    <w:p w:rsidR="005C4B65" w:rsidRDefault="005C4B65" w:rsidP="005C4B65">
      <w:pPr>
        <w:ind w:firstLine="709"/>
        <w:jc w:val="both"/>
        <w:rPr>
          <w:sz w:val="28"/>
          <w:szCs w:val="23"/>
          <w:shd w:val="clear" w:color="auto" w:fill="FFFFFF"/>
        </w:rPr>
      </w:pPr>
      <w:r w:rsidRPr="009A42CA">
        <w:rPr>
          <w:sz w:val="28"/>
          <w:szCs w:val="23"/>
          <w:shd w:val="clear" w:color="auto" w:fill="FFFFFF"/>
        </w:rPr>
        <w:t xml:space="preserve">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кадастровых. </w:t>
      </w:r>
    </w:p>
    <w:p w:rsidR="005C4B65" w:rsidRPr="00C44E64" w:rsidRDefault="005C4B65" w:rsidP="005C4B65">
      <w:pPr>
        <w:pBdr>
          <w:bottom w:val="double" w:sz="6" w:space="1" w:color="auto"/>
        </w:pBdr>
        <w:ind w:firstLine="709"/>
        <w:jc w:val="both"/>
        <w:rPr>
          <w:sz w:val="28"/>
          <w:szCs w:val="23"/>
          <w:shd w:val="clear" w:color="auto" w:fill="FFFFFF"/>
        </w:rPr>
      </w:pPr>
      <w:r w:rsidRPr="00C44E64">
        <w:rPr>
          <w:sz w:val="28"/>
          <w:szCs w:val="23"/>
          <w:shd w:val="clear" w:color="auto" w:fill="FFFFFF"/>
        </w:rPr>
        <w:t xml:space="preserve">С информацией о проводимых комплексных кадастровых работах в Новосибирской области можно ознакомиться на сайте </w:t>
      </w:r>
      <w:proofErr w:type="spellStart"/>
      <w:r w:rsidRPr="00C44E64">
        <w:rPr>
          <w:sz w:val="28"/>
          <w:szCs w:val="23"/>
          <w:shd w:val="clear" w:color="auto" w:fill="FFFFFF"/>
        </w:rPr>
        <w:t>Росреестра</w:t>
      </w:r>
      <w:proofErr w:type="spellEnd"/>
      <w:r w:rsidRPr="00C44E64">
        <w:rPr>
          <w:sz w:val="28"/>
          <w:szCs w:val="23"/>
          <w:shd w:val="clear" w:color="auto" w:fill="FFFFFF"/>
        </w:rPr>
        <w:t xml:space="preserve"> в разделе «</w:t>
      </w:r>
      <w:hyperlink r:id="rId5" w:history="1">
        <w:r w:rsidRPr="003849B8">
          <w:rPr>
            <w:rStyle w:val="a3"/>
            <w:sz w:val="28"/>
            <w:szCs w:val="23"/>
            <w:shd w:val="clear" w:color="auto" w:fill="FFFFFF"/>
          </w:rPr>
          <w:t>Комплексные кадастровые работы</w:t>
        </w:r>
      </w:hyperlink>
      <w:r w:rsidRPr="00C44E64">
        <w:rPr>
          <w:sz w:val="28"/>
          <w:szCs w:val="23"/>
          <w:shd w:val="clear" w:color="auto" w:fill="FFFFFF"/>
        </w:rPr>
        <w:t>» и на сайте департамента имущества и земельных отношений Новосибирской области.</w:t>
      </w:r>
    </w:p>
    <w:p w:rsidR="00887437" w:rsidRPr="00F85A27" w:rsidRDefault="00887437" w:rsidP="00887437">
      <w:pPr>
        <w:spacing w:line="360" w:lineRule="auto"/>
        <w:jc w:val="center"/>
        <w:rPr>
          <w:b/>
          <w:sz w:val="28"/>
          <w:szCs w:val="28"/>
        </w:rPr>
      </w:pPr>
      <w:r w:rsidRPr="00F85A27">
        <w:rPr>
          <w:b/>
          <w:bCs/>
          <w:sz w:val="28"/>
          <w:szCs w:val="28"/>
        </w:rPr>
        <w:t>С начала</w:t>
      </w:r>
      <w:r>
        <w:rPr>
          <w:b/>
          <w:bCs/>
          <w:sz w:val="28"/>
          <w:szCs w:val="28"/>
        </w:rPr>
        <w:t xml:space="preserve"> </w:t>
      </w:r>
      <w:r w:rsidRPr="00F85A27">
        <w:rPr>
          <w:b/>
          <w:bCs/>
          <w:sz w:val="28"/>
          <w:szCs w:val="28"/>
        </w:rPr>
        <w:t xml:space="preserve">года </w:t>
      </w:r>
      <w:proofErr w:type="gramStart"/>
      <w:r>
        <w:rPr>
          <w:b/>
          <w:bCs/>
          <w:sz w:val="28"/>
          <w:szCs w:val="28"/>
        </w:rPr>
        <w:t>новосибирским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Росреестром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Роскадастром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F85A27">
        <w:rPr>
          <w:b/>
          <w:bCs/>
          <w:sz w:val="28"/>
          <w:szCs w:val="28"/>
        </w:rPr>
        <w:t xml:space="preserve">исправлено </w:t>
      </w:r>
      <w:r>
        <w:rPr>
          <w:b/>
          <w:bCs/>
          <w:sz w:val="28"/>
          <w:szCs w:val="28"/>
        </w:rPr>
        <w:br/>
        <w:t>более 6,5 тысяч</w:t>
      </w:r>
      <w:r w:rsidRPr="00F85A27">
        <w:rPr>
          <w:b/>
          <w:bCs/>
          <w:sz w:val="28"/>
          <w:szCs w:val="28"/>
        </w:rPr>
        <w:t xml:space="preserve"> реестровых ошибок</w:t>
      </w:r>
    </w:p>
    <w:p w:rsidR="00887437" w:rsidRPr="008E4998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 xml:space="preserve">В рамках государственной программы «Национальная система пространственных данных» Управление </w:t>
      </w:r>
      <w:hyperlink r:id="rId6" w:history="1">
        <w:proofErr w:type="spellStart"/>
        <w:r w:rsidRPr="005E2352">
          <w:rPr>
            <w:rStyle w:val="a3"/>
            <w:sz w:val="28"/>
            <w:szCs w:val="28"/>
          </w:rPr>
          <w:t>Росреестра</w:t>
        </w:r>
        <w:proofErr w:type="spellEnd"/>
      </w:hyperlink>
      <w:r w:rsidRPr="008E4998">
        <w:rPr>
          <w:sz w:val="28"/>
          <w:szCs w:val="28"/>
        </w:rPr>
        <w:t xml:space="preserve"> по Новосибирской области и </w:t>
      </w:r>
      <w:r>
        <w:rPr>
          <w:sz w:val="28"/>
          <w:szCs w:val="28"/>
        </w:rPr>
        <w:t>региональный</w:t>
      </w:r>
      <w:r w:rsidRPr="008E4998">
        <w:rPr>
          <w:sz w:val="28"/>
          <w:szCs w:val="28"/>
        </w:rPr>
        <w:t xml:space="preserve"> филиал ППК «</w:t>
      </w:r>
      <w:proofErr w:type="spellStart"/>
      <w:r>
        <w:fldChar w:fldCharType="begin"/>
      </w:r>
      <w:r>
        <w:instrText xml:space="preserve"> HYPERLINK "https://kadastr.ru/" </w:instrText>
      </w:r>
      <w:r>
        <w:fldChar w:fldCharType="separate"/>
      </w:r>
      <w:r w:rsidRPr="005E2352">
        <w:rPr>
          <w:rStyle w:val="a3"/>
          <w:sz w:val="28"/>
          <w:szCs w:val="28"/>
        </w:rPr>
        <w:t>Роскадастр</w:t>
      </w:r>
      <w:proofErr w:type="spellEnd"/>
      <w:r>
        <w:rPr>
          <w:rStyle w:val="a3"/>
          <w:sz w:val="28"/>
          <w:szCs w:val="28"/>
        </w:rPr>
        <w:fldChar w:fldCharType="end"/>
      </w:r>
      <w:r w:rsidRPr="008E4998">
        <w:rPr>
          <w:sz w:val="28"/>
          <w:szCs w:val="28"/>
        </w:rPr>
        <w:t xml:space="preserve">» проводят совместную работу по исправлению реестровых ошибок. </w:t>
      </w:r>
    </w:p>
    <w:p w:rsidR="00887437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>Реестровая ошибка – это воспроизведенная в Едином государственном реестре недвижимости ошибка, содержащаяся в документе, который является основанием для внесения сведений.</w:t>
      </w:r>
    </w:p>
    <w:p w:rsidR="00887437" w:rsidRPr="008E4998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 xml:space="preserve">К наиболее распространенным реестровым ошибкам относятся: пересечение границ земельных участков; несоответствие площади участка, указанной в ЕГРН, и вычисленной в соответствии с координатами характерных точек его границ;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8E4998">
        <w:rPr>
          <w:sz w:val="28"/>
          <w:szCs w:val="28"/>
        </w:rPr>
        <w:t>Росреестра</w:t>
      </w:r>
      <w:proofErr w:type="spellEnd"/>
      <w:r w:rsidRPr="008E4998">
        <w:rPr>
          <w:sz w:val="28"/>
          <w:szCs w:val="28"/>
        </w:rPr>
        <w:t>, в том числе параллельное смещение.</w:t>
      </w:r>
    </w:p>
    <w:p w:rsidR="00887437" w:rsidRPr="008E4998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lastRenderedPageBreak/>
        <w:t xml:space="preserve">В целях устранения реестровых ошибок в сведениях </w:t>
      </w:r>
      <w:proofErr w:type="gramStart"/>
      <w:r>
        <w:rPr>
          <w:sz w:val="28"/>
          <w:szCs w:val="28"/>
        </w:rPr>
        <w:t>региональным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Роскадастром</w:t>
      </w:r>
      <w:proofErr w:type="spellEnd"/>
      <w:r w:rsidRPr="008E4998">
        <w:rPr>
          <w:sz w:val="28"/>
          <w:szCs w:val="28"/>
        </w:rPr>
        <w:t xml:space="preserve"> проводятся работы по определению координат характерных точек границ </w:t>
      </w:r>
      <w:r>
        <w:rPr>
          <w:sz w:val="28"/>
          <w:szCs w:val="28"/>
        </w:rPr>
        <w:t>земельных участков</w:t>
      </w:r>
      <w:r w:rsidRPr="008E4998">
        <w:rPr>
          <w:sz w:val="28"/>
          <w:szCs w:val="28"/>
        </w:rPr>
        <w:t>.</w:t>
      </w:r>
    </w:p>
    <w:p w:rsidR="00887437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 w:rsidRPr="0091210E">
        <w:rPr>
          <w:sz w:val="28"/>
          <w:szCs w:val="28"/>
        </w:rPr>
        <w:t>За восемь месяцев 2024 года</w:t>
      </w:r>
      <w:r>
        <w:rPr>
          <w:sz w:val="28"/>
          <w:szCs w:val="28"/>
        </w:rPr>
        <w:t xml:space="preserve"> исправлено более 6,5 тыс. реестровых ошибок,</w:t>
      </w:r>
      <w:r w:rsidRPr="0091210E">
        <w:rPr>
          <w:sz w:val="28"/>
          <w:szCs w:val="28"/>
        </w:rPr>
        <w:t xml:space="preserve"> в Управление </w:t>
      </w:r>
      <w:proofErr w:type="spellStart"/>
      <w:r w:rsidRPr="0091210E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91210E">
        <w:rPr>
          <w:sz w:val="28"/>
          <w:szCs w:val="28"/>
        </w:rPr>
        <w:t xml:space="preserve">подготовлены и направлены </w:t>
      </w:r>
      <w:r>
        <w:rPr>
          <w:sz w:val="28"/>
          <w:szCs w:val="28"/>
        </w:rPr>
        <w:t>более девяти тыс.</w:t>
      </w:r>
      <w:r w:rsidRPr="0091210E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91210E">
        <w:rPr>
          <w:sz w:val="28"/>
          <w:szCs w:val="28"/>
        </w:rPr>
        <w:t xml:space="preserve"> о результатах определения координат характерных точек в отношении земельных участков</w:t>
      </w:r>
      <w:r>
        <w:rPr>
          <w:sz w:val="28"/>
          <w:szCs w:val="28"/>
        </w:rPr>
        <w:t xml:space="preserve">. </w:t>
      </w:r>
    </w:p>
    <w:p w:rsidR="00887437" w:rsidRPr="008E4998" w:rsidRDefault="00887437" w:rsidP="008874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4998">
        <w:rPr>
          <w:i/>
          <w:sz w:val="28"/>
          <w:szCs w:val="28"/>
        </w:rPr>
        <w:t>Основной целью работы по исправлению реестровых ошибок является устранение неточной и недостоверной информации об объектах недвижимости. Актуальные</w:t>
      </w:r>
      <w:r>
        <w:rPr>
          <w:i/>
          <w:sz w:val="28"/>
          <w:szCs w:val="28"/>
        </w:rPr>
        <w:t xml:space="preserve"> и достоверные</w:t>
      </w:r>
      <w:r w:rsidRPr="008E4998">
        <w:rPr>
          <w:i/>
          <w:sz w:val="28"/>
          <w:szCs w:val="28"/>
        </w:rPr>
        <w:t xml:space="preserve"> сведения </w:t>
      </w:r>
      <w:proofErr w:type="gramStart"/>
      <w:r w:rsidRPr="008E4998">
        <w:rPr>
          <w:i/>
          <w:sz w:val="28"/>
          <w:szCs w:val="28"/>
        </w:rPr>
        <w:t>способствуют</w:t>
      </w:r>
      <w:proofErr w:type="gramEnd"/>
      <w:r w:rsidRPr="008E49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том числе </w:t>
      </w:r>
      <w:r w:rsidRPr="008E4998">
        <w:rPr>
          <w:i/>
          <w:sz w:val="28"/>
          <w:szCs w:val="28"/>
        </w:rPr>
        <w:t>повышению качества услуг, предоставляемых ведомством, и позволяют правообладателю избежать проблем при осуществлении сделок с недвижимостью</w:t>
      </w:r>
      <w:r>
        <w:rPr>
          <w:i/>
          <w:sz w:val="28"/>
          <w:szCs w:val="28"/>
        </w:rPr>
        <w:t xml:space="preserve">, – </w:t>
      </w:r>
      <w:r w:rsidRPr="008E4998">
        <w:rPr>
          <w:sz w:val="28"/>
          <w:szCs w:val="28"/>
        </w:rPr>
        <w:t xml:space="preserve">отмечает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директора</w:t>
      </w:r>
      <w:r>
        <w:rPr>
          <w:sz w:val="28"/>
          <w:szCs w:val="28"/>
        </w:rPr>
        <w:t xml:space="preserve"> </w:t>
      </w:r>
      <w:r w:rsidRPr="005E2352">
        <w:rPr>
          <w:b/>
          <w:sz w:val="28"/>
          <w:szCs w:val="28"/>
        </w:rPr>
        <w:t>новосибирского филиала ППК «</w:t>
      </w:r>
      <w:proofErr w:type="spellStart"/>
      <w:r w:rsidRPr="005E2352">
        <w:rPr>
          <w:b/>
          <w:sz w:val="28"/>
          <w:szCs w:val="28"/>
        </w:rPr>
        <w:t>Роскадастр</w:t>
      </w:r>
      <w:proofErr w:type="spellEnd"/>
      <w:r w:rsidRPr="005E235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Оксана Макаренко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– Кроме того,</w:t>
      </w:r>
      <w:r w:rsidRPr="008E4998">
        <w:rPr>
          <w:i/>
          <w:sz w:val="28"/>
          <w:szCs w:val="28"/>
        </w:rPr>
        <w:t xml:space="preserve"> преимущество</w:t>
      </w:r>
      <w:r>
        <w:rPr>
          <w:i/>
          <w:sz w:val="28"/>
          <w:szCs w:val="28"/>
        </w:rPr>
        <w:t>м</w:t>
      </w:r>
      <w:r w:rsidRPr="008E4998">
        <w:rPr>
          <w:i/>
          <w:sz w:val="28"/>
          <w:szCs w:val="28"/>
        </w:rPr>
        <w:t xml:space="preserve"> данной работы </w:t>
      </w:r>
      <w:r>
        <w:rPr>
          <w:i/>
          <w:sz w:val="28"/>
          <w:szCs w:val="28"/>
        </w:rPr>
        <w:t>является то</w:t>
      </w:r>
      <w:r w:rsidRPr="008E4998">
        <w:rPr>
          <w:i/>
          <w:sz w:val="28"/>
          <w:szCs w:val="28"/>
        </w:rPr>
        <w:t>, что все действия осуществляются без участия и привлечения сре</w:t>
      </w:r>
      <w:proofErr w:type="gramStart"/>
      <w:r w:rsidRPr="008E4998">
        <w:rPr>
          <w:i/>
          <w:sz w:val="28"/>
          <w:szCs w:val="28"/>
        </w:rPr>
        <w:t>дств пр</w:t>
      </w:r>
      <w:proofErr w:type="gramEnd"/>
      <w:r w:rsidRPr="008E4998">
        <w:rPr>
          <w:i/>
          <w:sz w:val="28"/>
          <w:szCs w:val="28"/>
        </w:rPr>
        <w:t>авообладателей. Чтобы исправить реестровую ошибку, собственнику не нужно обращаться к кадастровому инженеру для подготовки межевого плана</w:t>
      </w:r>
      <w:r w:rsidRPr="00F85A27">
        <w:rPr>
          <w:sz w:val="28"/>
          <w:szCs w:val="28"/>
        </w:rPr>
        <w:t>».</w:t>
      </w:r>
    </w:p>
    <w:p w:rsidR="00887437" w:rsidRPr="008E4998" w:rsidRDefault="00887437" w:rsidP="00887437">
      <w:pPr>
        <w:pBdr>
          <w:bottom w:val="doub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E4998">
        <w:rPr>
          <w:sz w:val="28"/>
          <w:szCs w:val="28"/>
        </w:rPr>
        <w:t>Напомним,</w:t>
      </w:r>
      <w:r>
        <w:rPr>
          <w:sz w:val="28"/>
          <w:szCs w:val="28"/>
        </w:rPr>
        <w:t xml:space="preserve"> с 1 февраля этого года </w:t>
      </w:r>
      <w:r w:rsidRPr="008E4998">
        <w:rPr>
          <w:sz w:val="28"/>
          <w:szCs w:val="28"/>
        </w:rPr>
        <w:t>вступили в силу отдельные положения Федерального закона от 04.08.2023 № 438-ФЗ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sz w:val="28"/>
          <w:szCs w:val="28"/>
        </w:rPr>
        <w:t xml:space="preserve">. </w:t>
      </w:r>
      <w:r w:rsidRPr="008E4998">
        <w:rPr>
          <w:rStyle w:val="a4"/>
          <w:color w:val="000000"/>
          <w:sz w:val="28"/>
          <w:szCs w:val="28"/>
          <w:shd w:val="clear" w:color="auto" w:fill="FFFFFF"/>
        </w:rPr>
        <w:t xml:space="preserve">Закон </w:t>
      </w:r>
      <w:hyperlink r:id="rId7" w:history="1">
        <w:r w:rsidRPr="005E2352">
          <w:rPr>
            <w:rStyle w:val="a3"/>
            <w:sz w:val="28"/>
            <w:szCs w:val="28"/>
            <w:shd w:val="clear" w:color="auto" w:fill="FFFFFF"/>
          </w:rPr>
          <w:t>позволил</w:t>
        </w:r>
      </w:hyperlink>
      <w:r w:rsidRPr="008E4998">
        <w:rPr>
          <w:rStyle w:val="a4"/>
          <w:color w:val="000000"/>
          <w:sz w:val="28"/>
          <w:szCs w:val="28"/>
          <w:shd w:val="clear" w:color="auto" w:fill="FFFFFF"/>
        </w:rPr>
        <w:t xml:space="preserve"> ускорить проведение работ по исправлению реестровых ошибок и сократить расходы правообладателей.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F506CC" w:rsidRDefault="00F506CC" w:rsidP="00F506CC">
      <w:pPr>
        <w:jc w:val="center"/>
        <w:rPr>
          <w:b/>
          <w:sz w:val="28"/>
          <w:szCs w:val="28"/>
        </w:rPr>
      </w:pPr>
      <w:r w:rsidRPr="001C5FD8">
        <w:rPr>
          <w:b/>
          <w:sz w:val="28"/>
          <w:szCs w:val="28"/>
        </w:rPr>
        <w:t xml:space="preserve">«Новосибирская область: познавай, исследуй, строй!» - выставка </w:t>
      </w:r>
      <w:proofErr w:type="spellStart"/>
      <w:r w:rsidRPr="001C5FD8">
        <w:rPr>
          <w:b/>
          <w:sz w:val="28"/>
          <w:szCs w:val="28"/>
        </w:rPr>
        <w:t>Росреестра</w:t>
      </w:r>
      <w:proofErr w:type="spellEnd"/>
      <w:r w:rsidRPr="001C5FD8">
        <w:rPr>
          <w:b/>
          <w:sz w:val="28"/>
          <w:szCs w:val="28"/>
        </w:rPr>
        <w:t xml:space="preserve"> открылась в центре города</w:t>
      </w:r>
    </w:p>
    <w:p w:rsidR="00F506CC" w:rsidRPr="001C5FD8" w:rsidRDefault="00F506CC" w:rsidP="00F506CC">
      <w:pPr>
        <w:jc w:val="center"/>
        <w:rPr>
          <w:b/>
          <w:sz w:val="28"/>
          <w:szCs w:val="28"/>
        </w:rPr>
      </w:pPr>
    </w:p>
    <w:p w:rsidR="00F506CC" w:rsidRDefault="00F506CC" w:rsidP="00F506CC">
      <w:pPr>
        <w:ind w:firstLine="708"/>
        <w:jc w:val="both"/>
        <w:rPr>
          <w:sz w:val="28"/>
          <w:szCs w:val="28"/>
        </w:rPr>
      </w:pPr>
      <w:r w:rsidRPr="001C5FD8">
        <w:rPr>
          <w:sz w:val="28"/>
          <w:szCs w:val="28"/>
        </w:rPr>
        <w:lastRenderedPageBreak/>
        <w:t xml:space="preserve">26 сентября на площадке арт-платформы Новосибирской государственной областной научной библиотеки «Дом да Винчи» открылась выставка, организованная Управлением </w:t>
      </w:r>
      <w:proofErr w:type="spellStart"/>
      <w:r w:rsidRPr="001C5FD8">
        <w:rPr>
          <w:sz w:val="28"/>
          <w:szCs w:val="28"/>
        </w:rPr>
        <w:t>Росреестра</w:t>
      </w:r>
      <w:proofErr w:type="spellEnd"/>
      <w:r w:rsidRPr="001C5FD8">
        <w:rPr>
          <w:sz w:val="28"/>
          <w:szCs w:val="28"/>
        </w:rPr>
        <w:t xml:space="preserve"> по Новосибирской области при поддержке министерства экономического развития области и регионального отделения Рус</w:t>
      </w:r>
      <w:r>
        <w:rPr>
          <w:sz w:val="28"/>
          <w:szCs w:val="28"/>
        </w:rPr>
        <w:t>ского географического общества.</w:t>
      </w:r>
    </w:p>
    <w:p w:rsidR="00F506CC" w:rsidRPr="001C5FD8" w:rsidRDefault="00F506CC" w:rsidP="00F506CC">
      <w:pPr>
        <w:ind w:firstLine="708"/>
        <w:jc w:val="both"/>
        <w:rPr>
          <w:sz w:val="28"/>
          <w:szCs w:val="28"/>
        </w:rPr>
      </w:pPr>
    </w:p>
    <w:p w:rsidR="00F506CC" w:rsidRDefault="00F506CC" w:rsidP="00F506CC">
      <w:pPr>
        <w:ind w:firstLine="708"/>
        <w:jc w:val="both"/>
        <w:rPr>
          <w:sz w:val="28"/>
          <w:szCs w:val="28"/>
        </w:rPr>
      </w:pPr>
      <w:r w:rsidRPr="001C5FD8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 xml:space="preserve">открылась в преддверии Дня туризма и </w:t>
      </w:r>
      <w:r w:rsidRPr="001C5FD8">
        <w:rPr>
          <w:sz w:val="28"/>
          <w:szCs w:val="28"/>
        </w:rPr>
        <w:t xml:space="preserve">посвящена развитию туризма в регионе. </w:t>
      </w:r>
      <w:r w:rsidRPr="001C5FD8">
        <w:rPr>
          <w:color w:val="000000"/>
          <w:sz w:val="28"/>
          <w:szCs w:val="28"/>
          <w:shd w:val="clear" w:color="auto" w:fill="FFFFFF"/>
        </w:rPr>
        <w:t>Главная цель выставки – по</w:t>
      </w:r>
      <w:r>
        <w:rPr>
          <w:color w:val="000000"/>
          <w:sz w:val="28"/>
          <w:szCs w:val="28"/>
          <w:shd w:val="clear" w:color="auto" w:fill="FFFFFF"/>
        </w:rPr>
        <w:t xml:space="preserve">казать туристический потенциал и богатства нашей области. В экспозиции представлены не только </w:t>
      </w:r>
      <w:r>
        <w:rPr>
          <w:sz w:val="28"/>
          <w:szCs w:val="28"/>
        </w:rPr>
        <w:t>известные и уже полюбившиеся места, но и неизвестные, еще неосвоенные, территории.</w:t>
      </w:r>
    </w:p>
    <w:p w:rsidR="00F506CC" w:rsidRDefault="00F506CC" w:rsidP="00F506CC">
      <w:pPr>
        <w:ind w:firstLine="708"/>
        <w:jc w:val="both"/>
        <w:rPr>
          <w:sz w:val="28"/>
          <w:szCs w:val="28"/>
        </w:rPr>
      </w:pPr>
    </w:p>
    <w:p w:rsidR="00F506CC" w:rsidRDefault="00F506CC" w:rsidP="00F506C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церемонии торжественного открытия выставки приняли участие представители органов власти и местного самоуправления, предприятий, учебных заведений. </w:t>
      </w:r>
    </w:p>
    <w:p w:rsidR="00F506CC" w:rsidRDefault="00F506CC" w:rsidP="00F506C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Открыла выставку руководитель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AB4FE8">
        <w:rPr>
          <w:b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 w:rsidRPr="00AB4FE8">
        <w:rPr>
          <w:b/>
          <w:color w:val="000000"/>
          <w:sz w:val="28"/>
          <w:szCs w:val="28"/>
          <w:shd w:val="clear" w:color="auto" w:fill="FFFFFF"/>
        </w:rPr>
        <w:t>Рягузова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F506CC" w:rsidRPr="00AB4FE8" w:rsidRDefault="00F506CC" w:rsidP="00F506CC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B4FE8">
        <w:rPr>
          <w:i/>
          <w:color w:val="000000"/>
          <w:sz w:val="28"/>
          <w:szCs w:val="28"/>
          <w:shd w:val="clear" w:color="auto" w:fill="FFFFFF"/>
        </w:rPr>
        <w:t xml:space="preserve">«Мы любим Новосибирскую область и хотим сделать ее еще интереснее с точки зрения туризма. Два года назад мы включились в проект «Земля для туризма». Он направлен на развитие туристической индустрии и развитие территорий. К Новосибирской области действительно есть интерес, но еще не так много туристических мест раскрыто, как этого бы хотелось. Проект реализуется совместно с региональным правительством.  </w:t>
      </w:r>
      <w:r w:rsidRPr="00AB4FE8">
        <w:rPr>
          <w:i/>
          <w:iCs/>
          <w:sz w:val="28"/>
          <w:szCs w:val="28"/>
        </w:rPr>
        <w:t xml:space="preserve">Основная идея проекта заключается в поиске земельных участков и территорий для строительства объектов туристической инфраструктуры. </w:t>
      </w:r>
      <w:r w:rsidRPr="00AB4FE8">
        <w:rPr>
          <w:i/>
          <w:color w:val="000000"/>
          <w:sz w:val="28"/>
          <w:szCs w:val="28"/>
          <w:shd w:val="clear" w:color="auto" w:fill="FFFFFF"/>
        </w:rPr>
        <w:t xml:space="preserve">Первые территории были выявлены в области в марте 2023 года, а сегодня общая площадь таких земель уже превышает 8,5 тыс. гектаров. </w:t>
      </w:r>
      <w:r w:rsidRPr="00AB4FE8">
        <w:rPr>
          <w:i/>
          <w:iCs/>
          <w:sz w:val="28"/>
          <w:szCs w:val="28"/>
        </w:rPr>
        <w:t>Потенциальные инвесторы могут создавать здесь зоны отдыха, кафе, рестораны, гостиницы и прочие элементы индустрии гостеприимства».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перспективах развития туризма в Сибири и новых маршрутах рассказала в своем выступлении заместитель министра экономического развития Новосибирской области - </w:t>
      </w:r>
      <w:r w:rsidRPr="009259A5">
        <w:rPr>
          <w:sz w:val="28"/>
          <w:szCs w:val="28"/>
        </w:rPr>
        <w:t>начальник управления маркетинга региона, внешнеэкономической деятельности и туризма</w:t>
      </w:r>
      <w:r>
        <w:rPr>
          <w:sz w:val="28"/>
          <w:szCs w:val="28"/>
        </w:rPr>
        <w:t xml:space="preserve"> </w:t>
      </w:r>
      <w:r w:rsidRPr="00D06D0D">
        <w:rPr>
          <w:b/>
          <w:sz w:val="28"/>
          <w:szCs w:val="28"/>
        </w:rPr>
        <w:t>Анна Павлова</w:t>
      </w:r>
      <w:r>
        <w:rPr>
          <w:sz w:val="28"/>
          <w:szCs w:val="28"/>
        </w:rPr>
        <w:t>:</w:t>
      </w:r>
    </w:p>
    <w:p w:rsidR="00F506CC" w:rsidRPr="00BC643C" w:rsidRDefault="00F506CC" w:rsidP="00F506C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C643C">
        <w:rPr>
          <w:i/>
          <w:sz w:val="28"/>
          <w:szCs w:val="28"/>
        </w:rPr>
        <w:t>«</w:t>
      </w:r>
      <w:r w:rsidRPr="00BC643C">
        <w:rPr>
          <w:i/>
          <w:color w:val="000000"/>
          <w:sz w:val="28"/>
          <w:szCs w:val="28"/>
          <w:shd w:val="clear" w:color="auto" w:fill="FFFFFF"/>
        </w:rPr>
        <w:t xml:space="preserve">Мы вместе объединились с органами власти, под чутким руководством команды </w:t>
      </w:r>
      <w:proofErr w:type="spellStart"/>
      <w:r w:rsidRPr="00BC643C">
        <w:rPr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 обозначили те участки, которые могут быть вовлечены в сферу туризма для строительства гостиниц. За последние несколько лет мы наблюдаем прирост номерного фонда на 9% и сегодня Новосибирская область в двадцатке больших номерных фондов России. Системная работа с инвесторами, со всеми инициаторами, которые хотят реализовывать свои проекты в сфере туризма, уже </w:t>
      </w:r>
      <w:proofErr w:type="gramStart"/>
      <w:r w:rsidRPr="00BC643C">
        <w:rPr>
          <w:i/>
          <w:color w:val="000000"/>
          <w:sz w:val="28"/>
          <w:szCs w:val="28"/>
          <w:shd w:val="clear" w:color="auto" w:fill="FFFFFF"/>
        </w:rPr>
        <w:t>дает свои плоды</w:t>
      </w:r>
      <w:proofErr w:type="gram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. И совсем скоро мы еще больше будем принимать </w:t>
      </w:r>
      <w:proofErr w:type="gramStart"/>
      <w:r w:rsidRPr="00BC643C">
        <w:rPr>
          <w:i/>
          <w:color w:val="000000"/>
          <w:sz w:val="28"/>
          <w:szCs w:val="28"/>
          <w:shd w:val="clear" w:color="auto" w:fill="FFFFFF"/>
        </w:rPr>
        <w:t>туристов</w:t>
      </w:r>
      <w:proofErr w:type="gramEnd"/>
      <w:r w:rsidRPr="00BC643C">
        <w:rPr>
          <w:i/>
          <w:color w:val="000000"/>
          <w:sz w:val="28"/>
          <w:szCs w:val="28"/>
          <w:shd w:val="clear" w:color="auto" w:fill="FFFFFF"/>
        </w:rPr>
        <w:t xml:space="preserve"> и показывать им новые маршруты.»</w:t>
      </w: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Pr="00D06D0D" w:rsidRDefault="00F506CC" w:rsidP="00F506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Турпоток в Новосибирскую область растет: 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по итогам прошлого года </w:t>
      </w:r>
      <w:r>
        <w:rPr>
          <w:color w:val="000000"/>
          <w:sz w:val="28"/>
          <w:szCs w:val="28"/>
          <w:shd w:val="clear" w:color="auto" w:fill="FFFFFF"/>
        </w:rPr>
        <w:t xml:space="preserve">область </w:t>
      </w:r>
      <w:r w:rsidRPr="00D06D0D">
        <w:rPr>
          <w:color w:val="000000"/>
          <w:sz w:val="28"/>
          <w:szCs w:val="28"/>
          <w:shd w:val="clear" w:color="auto" w:fill="FFFFFF"/>
        </w:rPr>
        <w:t>приняла 2,9 миллиона турист</w:t>
      </w:r>
      <w:r>
        <w:rPr>
          <w:color w:val="000000"/>
          <w:sz w:val="28"/>
          <w:szCs w:val="28"/>
          <w:shd w:val="clear" w:color="auto" w:fill="FFFFFF"/>
        </w:rPr>
        <w:t>ов: э</w:t>
      </w:r>
      <w:r w:rsidRPr="00D06D0D">
        <w:rPr>
          <w:color w:val="000000"/>
          <w:sz w:val="28"/>
          <w:szCs w:val="28"/>
          <w:shd w:val="clear" w:color="auto" w:fill="FFFFFF"/>
        </w:rPr>
        <w:t>то 10 место по России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 1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D06D0D">
        <w:rPr>
          <w:color w:val="000000"/>
          <w:sz w:val="28"/>
          <w:szCs w:val="28"/>
          <w:shd w:val="clear" w:color="auto" w:fill="FFFFFF"/>
        </w:rPr>
        <w:t xml:space="preserve"> по Сибири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высокой значимости выставки – как результата межведомственного взаимодействия - отметил в своем выступлении заместитель министра культуры Новосибирской области, </w:t>
      </w:r>
      <w:r w:rsidRPr="00826E5C">
        <w:rPr>
          <w:sz w:val="28"/>
          <w:szCs w:val="28"/>
        </w:rPr>
        <w:t xml:space="preserve">начальник управления государственной культурной политики </w:t>
      </w:r>
      <w:r w:rsidRPr="0066544F">
        <w:rPr>
          <w:b/>
          <w:sz w:val="28"/>
          <w:szCs w:val="28"/>
        </w:rPr>
        <w:t>Владимир Деев</w:t>
      </w:r>
      <w:r>
        <w:rPr>
          <w:sz w:val="28"/>
          <w:szCs w:val="28"/>
        </w:rPr>
        <w:t>:</w:t>
      </w:r>
    </w:p>
    <w:p w:rsidR="00F506CC" w:rsidRPr="0066544F" w:rsidRDefault="00F506CC" w:rsidP="00F506CC">
      <w:pPr>
        <w:jc w:val="both"/>
        <w:rPr>
          <w:i/>
          <w:sz w:val="28"/>
          <w:szCs w:val="28"/>
        </w:rPr>
      </w:pPr>
      <w:r w:rsidRPr="0066544F">
        <w:rPr>
          <w:i/>
          <w:sz w:val="28"/>
          <w:szCs w:val="28"/>
        </w:rPr>
        <w:t>«</w:t>
      </w:r>
      <w:r w:rsidRPr="0066544F">
        <w:rPr>
          <w:i/>
          <w:color w:val="000000"/>
          <w:sz w:val="28"/>
          <w:szCs w:val="28"/>
          <w:shd w:val="clear" w:color="auto" w:fill="FFFFFF"/>
        </w:rPr>
        <w:t xml:space="preserve">Прекрасный пример межведомственного взаимодействия, когда информация, находящаяся в разных ведомствах, собирается в одном месте. И </w:t>
      </w:r>
      <w:r>
        <w:rPr>
          <w:i/>
          <w:color w:val="000000"/>
          <w:sz w:val="28"/>
          <w:szCs w:val="28"/>
          <w:shd w:val="clear" w:color="auto" w:fill="FFFFFF"/>
        </w:rPr>
        <w:t>замечательно</w:t>
      </w:r>
      <w:r w:rsidRPr="0066544F">
        <w:rPr>
          <w:i/>
          <w:color w:val="000000"/>
          <w:sz w:val="28"/>
          <w:szCs w:val="28"/>
          <w:shd w:val="clear" w:color="auto" w:fill="FFFFFF"/>
        </w:rPr>
        <w:t>, что учреждения культуры включаются в экономические процессы</w:t>
      </w:r>
      <w:r>
        <w:rPr>
          <w:i/>
          <w:color w:val="000000"/>
          <w:sz w:val="28"/>
          <w:szCs w:val="28"/>
          <w:shd w:val="clear" w:color="auto" w:fill="FFFFFF"/>
        </w:rPr>
        <w:t xml:space="preserve"> и становятся еще одним каналом </w:t>
      </w:r>
      <w:r w:rsidRPr="0066544F">
        <w:rPr>
          <w:i/>
          <w:color w:val="000000"/>
          <w:sz w:val="28"/>
          <w:szCs w:val="28"/>
          <w:shd w:val="clear" w:color="auto" w:fill="FFFFFF"/>
        </w:rPr>
        <w:t>распространения информации,</w:t>
      </w:r>
      <w:r>
        <w:rPr>
          <w:i/>
          <w:color w:val="000000"/>
          <w:sz w:val="28"/>
          <w:szCs w:val="28"/>
          <w:shd w:val="clear" w:color="auto" w:fill="FFFFFF"/>
        </w:rPr>
        <w:t xml:space="preserve"> важной для развития экономики региона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</w:t>
      </w:r>
      <w:r w:rsidRPr="0066544F">
        <w:rPr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D1D6C">
        <w:rPr>
          <w:color w:val="000000"/>
          <w:sz w:val="28"/>
          <w:szCs w:val="28"/>
          <w:shd w:val="clear" w:color="auto" w:fill="FFFFFF"/>
        </w:rPr>
        <w:t xml:space="preserve">Директор </w:t>
      </w:r>
      <w:r>
        <w:rPr>
          <w:color w:val="000000"/>
          <w:sz w:val="28"/>
          <w:szCs w:val="28"/>
          <w:shd w:val="clear" w:color="auto" w:fill="FFFFFF"/>
        </w:rPr>
        <w:t xml:space="preserve">Новосибирской государственной областной научной библиотеки </w:t>
      </w:r>
      <w:r w:rsidRPr="002D1D6C">
        <w:rPr>
          <w:b/>
          <w:color w:val="000000"/>
          <w:sz w:val="28"/>
          <w:szCs w:val="28"/>
          <w:shd w:val="clear" w:color="auto" w:fill="FFFFFF"/>
        </w:rPr>
        <w:t>Светлана Тарасова</w:t>
      </w:r>
      <w:r w:rsidRPr="002D1D6C">
        <w:rPr>
          <w:color w:val="000000"/>
          <w:sz w:val="28"/>
          <w:szCs w:val="28"/>
          <w:shd w:val="clear" w:color="auto" w:fill="FFFFFF"/>
        </w:rPr>
        <w:t xml:space="preserve"> поддержала идею продемонстрировать разные направления туризма в регионе. Она добавила, что </w:t>
      </w:r>
      <w:r>
        <w:rPr>
          <w:color w:val="000000"/>
          <w:sz w:val="28"/>
          <w:szCs w:val="28"/>
          <w:shd w:val="clear" w:color="auto" w:fill="FFFFFF"/>
        </w:rPr>
        <w:t xml:space="preserve">в области </w:t>
      </w:r>
      <w:r w:rsidRPr="002D1D6C">
        <w:rPr>
          <w:color w:val="000000"/>
          <w:sz w:val="28"/>
          <w:szCs w:val="28"/>
          <w:shd w:val="clear" w:color="auto" w:fill="FFFFFF"/>
        </w:rPr>
        <w:t>успешно идет продвижение и литературного туризма, с помощью которого можно познакомиться с удивительными писателями Новосибирской области.</w:t>
      </w: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ходе мероприятия было подписано соглашение между новосибирским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областной научной библиотекой о сотрудничестве в области информационного обмена и организации совместных мероприятий, работы со школьниками и студентами.</w:t>
      </w:r>
      <w:proofErr w:type="gramEnd"/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выставке</w:t>
      </w:r>
      <w:r w:rsidRPr="009565CF">
        <w:rPr>
          <w:sz w:val="28"/>
          <w:szCs w:val="28"/>
        </w:rPr>
        <w:t xml:space="preserve"> представлены экспозиции по трем основным направлениям туризма</w:t>
      </w:r>
      <w:r>
        <w:rPr>
          <w:sz w:val="28"/>
          <w:szCs w:val="28"/>
        </w:rPr>
        <w:t>.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Сибирь </w:t>
      </w:r>
      <w:proofErr w:type="gramStart"/>
      <w:r>
        <w:rPr>
          <w:sz w:val="28"/>
          <w:szCs w:val="28"/>
        </w:rPr>
        <w:t>славится</w:t>
      </w:r>
      <w:proofErr w:type="gramEnd"/>
      <w:r>
        <w:rPr>
          <w:sz w:val="28"/>
          <w:szCs w:val="28"/>
        </w:rPr>
        <w:t xml:space="preserve"> прежде всего природными богатствами.</w:t>
      </w:r>
    </w:p>
    <w:p w:rsidR="00F506CC" w:rsidRDefault="00F506CC" w:rsidP="00F506CC">
      <w:pPr>
        <w:pStyle w:val="a5"/>
        <w:shd w:val="clear" w:color="auto" w:fill="FFFFFF"/>
        <w:spacing w:before="240" w:after="240" w:line="276" w:lineRule="auto"/>
        <w:jc w:val="both"/>
        <w:rPr>
          <w:color w:val="000000"/>
          <w:sz w:val="28"/>
          <w:szCs w:val="28"/>
        </w:rPr>
      </w:pPr>
      <w:r w:rsidRPr="00B37612">
        <w:rPr>
          <w:color w:val="000000"/>
          <w:sz w:val="28"/>
          <w:szCs w:val="28"/>
        </w:rPr>
        <w:t xml:space="preserve">Председатель Новосибирского регионального отделения Русского географического общества, доктор геолого-минералогических наук </w:t>
      </w:r>
      <w:r w:rsidRPr="00B37612">
        <w:rPr>
          <w:b/>
          <w:color w:val="000000"/>
          <w:sz w:val="28"/>
          <w:szCs w:val="28"/>
        </w:rPr>
        <w:t>Игорь Новиков</w:t>
      </w:r>
      <w:r w:rsidRPr="00B37612">
        <w:rPr>
          <w:color w:val="000000"/>
          <w:sz w:val="28"/>
          <w:szCs w:val="28"/>
        </w:rPr>
        <w:t xml:space="preserve"> отметил, что туристический потенциал области огромен и можно только позавидовать тем людям, которые сейчас стоят у истоков развития туриндустрии в регионе</w:t>
      </w:r>
      <w:r>
        <w:rPr>
          <w:color w:val="000000"/>
          <w:sz w:val="28"/>
          <w:szCs w:val="28"/>
        </w:rPr>
        <w:t>:</w:t>
      </w:r>
    </w:p>
    <w:p w:rsidR="00F506CC" w:rsidRPr="00622879" w:rsidRDefault="00F506CC" w:rsidP="00F506CC">
      <w:pPr>
        <w:pStyle w:val="a5"/>
        <w:shd w:val="clear" w:color="auto" w:fill="FFFFFF"/>
        <w:spacing w:before="240" w:after="240" w:line="276" w:lineRule="auto"/>
        <w:jc w:val="both"/>
        <w:rPr>
          <w:i/>
          <w:color w:val="000000"/>
          <w:sz w:val="28"/>
          <w:szCs w:val="28"/>
          <w:lang w:val="ru-RU"/>
        </w:rPr>
      </w:pPr>
      <w:r w:rsidRPr="00813A26">
        <w:rPr>
          <w:i/>
          <w:color w:val="000000"/>
          <w:sz w:val="28"/>
          <w:szCs w:val="28"/>
        </w:rPr>
        <w:t xml:space="preserve">«Разнообразие ландшафтных зон дает нам совершенно колоссальные возможности, у нас есть </w:t>
      </w:r>
      <w:proofErr w:type="spellStart"/>
      <w:r w:rsidRPr="00813A26">
        <w:rPr>
          <w:i/>
          <w:color w:val="000000"/>
          <w:sz w:val="28"/>
          <w:szCs w:val="28"/>
        </w:rPr>
        <w:t>Бараба</w:t>
      </w:r>
      <w:proofErr w:type="spellEnd"/>
      <w:r w:rsidRPr="00813A26">
        <w:rPr>
          <w:i/>
          <w:color w:val="000000"/>
          <w:sz w:val="28"/>
          <w:szCs w:val="28"/>
        </w:rPr>
        <w:t>, Кулунда – практически полупустыня, есть на севере крупнейшее в мире Васюганское болото с огромным потенциалом. Эти ландшафты завораживают, кто видел, тот снова и снова будет туда возвращаться. Никакой инфраструктуры там нет, развивать и развивать. Я уверен, нас ждет огромное туристическое будущее, и мы со своей стороны сделаем все возможное. Будущее, на мой взгляд, будет просто блестящим.»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рамках рекреационного туризма показаны свободные территории, представляющие туристический интерес: </w:t>
      </w:r>
      <w:r>
        <w:rPr>
          <w:sz w:val="28"/>
          <w:szCs w:val="28"/>
        </w:rPr>
        <w:t xml:space="preserve">озеро Карачи, озеро Горькое, 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скалы и река Обь. Посетители выставки смогут не только узнать об уникальности этих мест, но и увидеть конкретные земельные участки и территории для инвестирования, для этого достаточно будет навести экран телефона на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10B27">
        <w:rPr>
          <w:color w:val="000000"/>
          <w:sz w:val="28"/>
          <w:szCs w:val="28"/>
        </w:rPr>
        <w:t xml:space="preserve">аучно-популярный туризм </w:t>
      </w:r>
      <w:r>
        <w:rPr>
          <w:color w:val="000000"/>
          <w:sz w:val="28"/>
          <w:szCs w:val="28"/>
        </w:rPr>
        <w:t>- активно развивающийся вид</w:t>
      </w:r>
      <w:r w:rsidRPr="00C10B27">
        <w:rPr>
          <w:color w:val="000000"/>
          <w:sz w:val="28"/>
          <w:szCs w:val="28"/>
        </w:rPr>
        <w:t xml:space="preserve"> туризма, направлен на популяризацию науки в доступном и интересном формате, совмещающи</w:t>
      </w:r>
      <w:r>
        <w:rPr>
          <w:color w:val="000000"/>
          <w:sz w:val="28"/>
          <w:szCs w:val="28"/>
        </w:rPr>
        <w:t>й</w:t>
      </w:r>
      <w:r w:rsidRPr="00C10B27">
        <w:rPr>
          <w:color w:val="000000"/>
          <w:sz w:val="28"/>
          <w:szCs w:val="28"/>
        </w:rPr>
        <w:t xml:space="preserve"> путешествие с исследованиями окружающего мира, </w:t>
      </w:r>
      <w:r w:rsidRPr="00C10B27">
        <w:rPr>
          <w:color w:val="000000"/>
          <w:sz w:val="28"/>
          <w:szCs w:val="28"/>
        </w:rPr>
        <w:lastRenderedPageBreak/>
        <w:t>знакомством с уникальными научными объектами, передовыми учеными и их научными школами</w:t>
      </w:r>
      <w:r>
        <w:rPr>
          <w:color w:val="000000"/>
          <w:sz w:val="28"/>
          <w:szCs w:val="28"/>
        </w:rPr>
        <w:t>.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r w:rsidRPr="00D602E7">
        <w:rPr>
          <w:b/>
          <w:sz w:val="28"/>
          <w:szCs w:val="28"/>
        </w:rPr>
        <w:t>Анны Павловой</w:t>
      </w:r>
      <w:r>
        <w:rPr>
          <w:sz w:val="28"/>
          <w:szCs w:val="28"/>
        </w:rPr>
        <w:t xml:space="preserve">, научно-популярный туризм вскоре станет первым национальным брендовым маршрутом. На выставке здесь представлены научно-образовательный центр «Эволюция Земли» Новосибирского государственного университета, Сибирский Ботанический сад, </w:t>
      </w:r>
      <w:proofErr w:type="spellStart"/>
      <w:r>
        <w:rPr>
          <w:sz w:val="28"/>
          <w:szCs w:val="28"/>
        </w:rPr>
        <w:t>Биотехнопарк</w:t>
      </w:r>
      <w:proofErr w:type="spellEnd"/>
      <w:r>
        <w:rPr>
          <w:sz w:val="28"/>
          <w:szCs w:val="28"/>
        </w:rPr>
        <w:t xml:space="preserve"> и Центральный Сибирский геологический музей.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  <w:r w:rsidRPr="004F144D">
        <w:rPr>
          <w:color w:val="000000"/>
          <w:sz w:val="28"/>
          <w:szCs w:val="28"/>
          <w:shd w:val="clear" w:color="auto" w:fill="FFFFFF"/>
        </w:rPr>
        <w:t>На выставке можно увидеть экспонаты Центрального Сибирского геологического музея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здесь представлены кости шерстистого носорога, </w:t>
      </w:r>
      <w:r>
        <w:rPr>
          <w:color w:val="000000"/>
          <w:sz w:val="28"/>
          <w:szCs w:val="28"/>
          <w:shd w:val="clear" w:color="auto" w:fill="FFFFFF"/>
        </w:rPr>
        <w:t xml:space="preserve">окаменелое дерево, </w:t>
      </w:r>
      <w:r w:rsidRPr="004F144D">
        <w:rPr>
          <w:color w:val="000000"/>
          <w:sz w:val="28"/>
          <w:szCs w:val="28"/>
          <w:shd w:val="clear" w:color="auto" w:fill="FFFFFF"/>
        </w:rPr>
        <w:t>найденные в области</w:t>
      </w:r>
      <w:r>
        <w:rPr>
          <w:color w:val="000000"/>
          <w:sz w:val="28"/>
          <w:szCs w:val="28"/>
          <w:shd w:val="clear" w:color="auto" w:fill="FFFFFF"/>
        </w:rPr>
        <w:t>, коллекция полезных ископаемых и горных пород Новосибирской области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Заведующий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 музея</w:t>
      </w:r>
      <w:proofErr w:type="gramEnd"/>
      <w:r w:rsidRPr="004F144D">
        <w:rPr>
          <w:color w:val="000000"/>
          <w:sz w:val="28"/>
          <w:szCs w:val="28"/>
          <w:shd w:val="clear" w:color="auto" w:fill="FFFFFF"/>
        </w:rPr>
        <w:t xml:space="preserve"> </w:t>
      </w:r>
      <w:r w:rsidRPr="00D602E7">
        <w:rPr>
          <w:b/>
          <w:color w:val="000000"/>
          <w:sz w:val="28"/>
          <w:szCs w:val="28"/>
          <w:shd w:val="clear" w:color="auto" w:fill="FFFFFF"/>
        </w:rPr>
        <w:t>Андрей Вишневский</w:t>
      </w:r>
      <w:r w:rsidRPr="004F144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отметил: 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«Новосибирская область может похвастаться богатством ландшафтных и природных зон. И во многом это обусловлено внутренним строением земной коры, которая содержит много интересных геологических структур. </w:t>
      </w:r>
      <w:r>
        <w:rPr>
          <w:i/>
          <w:color w:val="000000"/>
          <w:sz w:val="28"/>
          <w:szCs w:val="28"/>
          <w:shd w:val="clear" w:color="auto" w:fill="FFFFFF"/>
        </w:rPr>
        <w:t xml:space="preserve">Уже 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в ближайшие дни состоится </w:t>
      </w:r>
      <w:r>
        <w:rPr>
          <w:i/>
          <w:color w:val="000000"/>
          <w:sz w:val="28"/>
          <w:szCs w:val="28"/>
          <w:shd w:val="clear" w:color="auto" w:fill="FFFFFF"/>
        </w:rPr>
        <w:t>п</w:t>
      </w:r>
      <w:r w:rsidRPr="003F00A3">
        <w:rPr>
          <w:i/>
          <w:color w:val="000000"/>
          <w:sz w:val="28"/>
          <w:szCs w:val="28"/>
          <w:shd w:val="clear" w:color="auto" w:fill="FFFFFF"/>
        </w:rPr>
        <w:t>ервая геологическая экскурсия, она организована для участников Сибирской конференции молодых ученых по наукам о Земле. Маршрут пройдет и по рекреационным местам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и по местам промышленного туризма - это угольные разрезы, месторождения известняка в </w:t>
      </w:r>
      <w:proofErr w:type="spellStart"/>
      <w:r w:rsidRPr="003F00A3">
        <w:rPr>
          <w:i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районе и месторождения золота в </w:t>
      </w:r>
      <w:proofErr w:type="spellStart"/>
      <w:r w:rsidRPr="003F00A3">
        <w:rPr>
          <w:i/>
          <w:color w:val="000000"/>
          <w:sz w:val="28"/>
          <w:szCs w:val="28"/>
          <w:shd w:val="clear" w:color="auto" w:fill="FFFFFF"/>
        </w:rPr>
        <w:t>Маслянинском</w:t>
      </w:r>
      <w:proofErr w:type="spellEnd"/>
      <w:r w:rsidRPr="003F00A3">
        <w:rPr>
          <w:i/>
          <w:color w:val="000000"/>
          <w:sz w:val="28"/>
          <w:szCs w:val="28"/>
          <w:shd w:val="clear" w:color="auto" w:fill="FFFFFF"/>
        </w:rPr>
        <w:t xml:space="preserve"> районе»</w:t>
      </w:r>
    </w:p>
    <w:p w:rsidR="00F506CC" w:rsidRPr="00622879" w:rsidRDefault="00F506CC" w:rsidP="00F506CC">
      <w:pPr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внедряет одно из новых направлений туризма – промышленный туризм, который включает знакомство с современным производством, наукой и образованием. В экспозиции представлены Ново-Николаевский Шоколадный дом Бриля, Новосибирский завод светодиодной продукции, ООО «Сибирское стекло», Молочный </w:t>
      </w:r>
      <w:proofErr w:type="spellStart"/>
      <w:r>
        <w:rPr>
          <w:sz w:val="28"/>
          <w:szCs w:val="28"/>
        </w:rPr>
        <w:t>холдиг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ЭкоНива</w:t>
      </w:r>
      <w:proofErr w:type="spellEnd"/>
      <w:r>
        <w:rPr>
          <w:sz w:val="28"/>
          <w:szCs w:val="28"/>
        </w:rPr>
        <w:t>» – животноводческий комплекс «Огнева Заимка»</w:t>
      </w:r>
      <w:r w:rsidRPr="009565CF">
        <w:rPr>
          <w:sz w:val="28"/>
          <w:szCs w:val="28"/>
        </w:rPr>
        <w:t>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Посетителей ждет насыщенная событийная программа для школьников и студентов, профессиональных участников рынка недвижимости. Здесь также можно познакомиться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как центром компетенций в сфере недвижимости, его историей становления и современными тенденциями.</w:t>
      </w:r>
    </w:p>
    <w:p w:rsidR="00F506CC" w:rsidRDefault="00F506CC" w:rsidP="00F506C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будет доступна всем желающим до 6 октября 2024 года. 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Ждём вас по адресу г. Новосибирск,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 34 «Дом да Винчи»: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понедельник-среда с 10.00 до 20.00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четверг-суббота с 10.00 до 21.45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воскресенье с 10.00 до 20.00.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Последняя пятница месяца – технический день.</w:t>
      </w: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 свободный.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F506CC" w:rsidRDefault="00F506CC" w:rsidP="00F5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смотрите на нашем </w:t>
      </w:r>
      <w:hyperlink r:id="rId8" w:history="1">
        <w:r w:rsidRPr="00940F7C">
          <w:rPr>
            <w:rStyle w:val="a3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</w:t>
      </w:r>
    </w:p>
    <w:p w:rsidR="00F506CC" w:rsidRDefault="00F506CC" w:rsidP="00F506CC">
      <w:pPr>
        <w:jc w:val="both"/>
        <w:rPr>
          <w:sz w:val="28"/>
          <w:szCs w:val="28"/>
        </w:rPr>
      </w:pPr>
    </w:p>
    <w:p w:rsidR="00887437" w:rsidRPr="00B96FBF" w:rsidRDefault="00887437" w:rsidP="002C33D4">
      <w:pPr>
        <w:ind w:firstLine="709"/>
        <w:jc w:val="both"/>
        <w:rPr>
          <w:strike/>
          <w:sz w:val="28"/>
          <w:szCs w:val="28"/>
        </w:rPr>
      </w:pPr>
      <w:bookmarkStart w:id="0" w:name="_GoBack"/>
      <w:bookmarkEnd w:id="0"/>
    </w:p>
    <w:p w:rsidR="000D5E88" w:rsidRPr="00B96FBF" w:rsidRDefault="000D5E88" w:rsidP="00B348AF">
      <w:pPr>
        <w:ind w:firstLine="709"/>
        <w:jc w:val="both"/>
        <w:rPr>
          <w:strike/>
          <w:sz w:val="28"/>
          <w:szCs w:val="28"/>
        </w:rPr>
      </w:pPr>
    </w:p>
    <w:p w:rsidR="00652582" w:rsidRPr="00874634" w:rsidRDefault="00652582" w:rsidP="00652582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i/>
          <w:sz w:val="28"/>
          <w:szCs w:val="28"/>
        </w:rPr>
      </w:pPr>
    </w:p>
    <w:p w:rsidR="00652582" w:rsidRDefault="00652582" w:rsidP="00652582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652582" w:rsidRDefault="00652582" w:rsidP="00B951AE">
      <w:pPr>
        <w:rPr>
          <w:rFonts w:ascii="Times New Roman" w:hAnsi="Times New Roman" w:cs="Times New Roman"/>
          <w:b/>
          <w:sz w:val="28"/>
          <w:szCs w:val="28"/>
        </w:rPr>
      </w:pPr>
    </w:p>
    <w:p w:rsidR="007A5002" w:rsidRDefault="007A5002"/>
    <w:sectPr w:rsidR="007A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F"/>
    <w:rsid w:val="00073137"/>
    <w:rsid w:val="000D5E88"/>
    <w:rsid w:val="002C33D4"/>
    <w:rsid w:val="00344968"/>
    <w:rsid w:val="005C4B65"/>
    <w:rsid w:val="00652582"/>
    <w:rsid w:val="007A5002"/>
    <w:rsid w:val="0081229F"/>
    <w:rsid w:val="00887437"/>
    <w:rsid w:val="00B348AF"/>
    <w:rsid w:val="00B951AE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AE"/>
  </w:style>
  <w:style w:type="paragraph" w:styleId="1">
    <w:name w:val="heading 1"/>
    <w:basedOn w:val="a"/>
    <w:next w:val="a"/>
    <w:link w:val="10"/>
    <w:qFormat/>
    <w:rsid w:val="00652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5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rsid w:val="005C4B65"/>
    <w:rPr>
      <w:color w:val="0000FF"/>
      <w:u w:val="single"/>
    </w:rPr>
  </w:style>
  <w:style w:type="character" w:styleId="a4">
    <w:name w:val="Emphasis"/>
    <w:uiPriority w:val="20"/>
    <w:qFormat/>
    <w:rsid w:val="00887437"/>
    <w:rPr>
      <w:i/>
      <w:iCs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"/>
    <w:basedOn w:val="a"/>
    <w:next w:val="a6"/>
    <w:link w:val="3"/>
    <w:uiPriority w:val="99"/>
    <w:rsid w:val="00F5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F506CC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06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AE"/>
  </w:style>
  <w:style w:type="paragraph" w:styleId="1">
    <w:name w:val="heading 1"/>
    <w:basedOn w:val="a"/>
    <w:next w:val="a"/>
    <w:link w:val="10"/>
    <w:qFormat/>
    <w:rsid w:val="00652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5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rsid w:val="005C4B65"/>
    <w:rPr>
      <w:color w:val="0000FF"/>
      <w:u w:val="single"/>
    </w:rPr>
  </w:style>
  <w:style w:type="character" w:styleId="a4">
    <w:name w:val="Emphasis"/>
    <w:uiPriority w:val="20"/>
    <w:qFormat/>
    <w:rsid w:val="00887437"/>
    <w:rPr>
      <w:i/>
      <w:iCs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"/>
    <w:basedOn w:val="a"/>
    <w:next w:val="a6"/>
    <w:link w:val="3"/>
    <w:uiPriority w:val="99"/>
    <w:rsid w:val="00F5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F506CC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0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novosibirskaya-oblast-poznavay-issleduy-stroy-vystavka-rosreestra-otkrylas-v-tsentre-goroda-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razyasnil-novyy-mekhanizm-ispravleniya-reestrovykh-oshibo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https://rosreestr.gov.ru/open-service/statistika-i-analitika/kompleksnye-kadastrovye-rabotyNovosibirskayaOblas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2024-10-11T02:00:00Z</dcterms:created>
  <dcterms:modified xsi:type="dcterms:W3CDTF">2024-10-11T02:09:00Z</dcterms:modified>
</cp:coreProperties>
</file>