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3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32A" w:rsidRDefault="0034432A" w:rsidP="00344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34432A" w:rsidRDefault="0034432A" w:rsidP="00344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34432A" w:rsidRDefault="0034432A" w:rsidP="00344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34432A" w:rsidRDefault="0034432A" w:rsidP="00344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4432A" w:rsidRDefault="0034432A" w:rsidP="003443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09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2024г.</w:t>
      </w: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C7607D" w:rsidRDefault="00C7607D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7328AC" w:rsidRDefault="007328AC" w:rsidP="007328AC">
      <w:pPr>
        <w:pStyle w:val="a3"/>
        <w:spacing w:before="0" w:beforeAutospacing="0" w:after="0"/>
        <w:ind w:firstLine="720"/>
        <w:jc w:val="center"/>
        <w:rPr>
          <w:rFonts w:ascii="Arimo" w:hAnsi="Arimo" w:cs="Arimo"/>
          <w:b/>
          <w:sz w:val="28"/>
          <w:szCs w:val="22"/>
        </w:rPr>
      </w:pPr>
      <w:r>
        <w:rPr>
          <w:rFonts w:ascii="Arimo" w:eastAsiaTheme="minorHAnsi" w:hAnsi="Arimo" w:cs="Arimo"/>
          <w:b/>
          <w:sz w:val="28"/>
          <w:szCs w:val="22"/>
          <w:lang w:eastAsia="en-US"/>
        </w:rPr>
        <w:lastRenderedPageBreak/>
        <w:t xml:space="preserve">Час </w:t>
      </w:r>
      <w:proofErr w:type="spellStart"/>
      <w:r>
        <w:rPr>
          <w:rFonts w:ascii="Arimo" w:eastAsiaTheme="minorHAnsi" w:hAnsi="Arimo" w:cs="Arimo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Arimo" w:eastAsiaTheme="minorHAnsi" w:hAnsi="Arimo" w:cs="Arimo"/>
          <w:b/>
          <w:sz w:val="28"/>
          <w:szCs w:val="22"/>
          <w:lang w:eastAsia="en-US"/>
        </w:rPr>
        <w:t xml:space="preserve"> - в МФЦ: специалисты </w:t>
      </w:r>
      <w:proofErr w:type="spellStart"/>
      <w:r>
        <w:rPr>
          <w:rFonts w:ascii="Arimo" w:eastAsiaTheme="minorHAnsi" w:hAnsi="Arimo" w:cs="Arimo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Arimo" w:eastAsiaTheme="minorHAnsi" w:hAnsi="Arimo" w:cs="Arimo"/>
          <w:b/>
          <w:sz w:val="28"/>
          <w:szCs w:val="22"/>
          <w:lang w:eastAsia="en-US"/>
        </w:rPr>
        <w:t xml:space="preserve"> отвечают на вопросы заявителей</w:t>
      </w:r>
    </w:p>
    <w:p w:rsidR="007328AC" w:rsidRDefault="007328AC" w:rsidP="007328AC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b/>
          <w:color w:val="000000"/>
          <w:sz w:val="28"/>
          <w:szCs w:val="28"/>
          <w:lang w:eastAsia="ru-RU"/>
        </w:rPr>
        <w:t xml:space="preserve">5 декабря 2024 года с 14:00 до 15:00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м-н</w:t>
      </w:r>
      <w:proofErr w:type="gram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, 7, корп. 1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«Час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Справочная  МФЦ:  052, www.mfc-nso.ru</w:t>
      </w:r>
    </w:p>
    <w:p w:rsidR="007328AC" w:rsidRDefault="007328AC" w:rsidP="007328AC">
      <w:pPr>
        <w:spacing w:after="0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Arimo" w:eastAsia="Arimo" w:hAnsi="Arimo" w:cs="Arimo"/>
          <w:color w:val="000000"/>
          <w:sz w:val="28"/>
          <w:szCs w:val="28"/>
          <w:lang w:eastAsia="ru-RU"/>
        </w:rPr>
        <w:t>: 8 800 100 34 34.</w:t>
      </w:r>
    </w:p>
    <w:p w:rsidR="007328AC" w:rsidRDefault="007328AC" w:rsidP="007328AC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328AC" w:rsidRDefault="007328AC" w:rsidP="007328AC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328AC" w:rsidRDefault="007328AC" w:rsidP="007328AC">
      <w:pPr>
        <w:pBdr>
          <w:bottom w:val="double" w:sz="6" w:space="1" w:color="auto"/>
        </w:pBd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07D39" w:rsidRDefault="00207D39" w:rsidP="00207D39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Новосибирской области 477 земельных участков, свободных для жилищного строительства</w:t>
      </w:r>
    </w:p>
    <w:p w:rsidR="00207D39" w:rsidRDefault="00207D39" w:rsidP="00207D39">
      <w:pPr>
        <w:jc w:val="both"/>
        <w:rPr>
          <w:color w:val="000000"/>
          <w:sz w:val="28"/>
          <w:szCs w:val="28"/>
        </w:rPr>
      </w:pPr>
    </w:p>
    <w:p w:rsidR="00207D39" w:rsidRDefault="00207D39" w:rsidP="00207D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Сегодня в регионе имеется 477 земельных участков и территорий общей площадью 2 811 га, свободных для жилищного строительства, из них 237 участков - для строительства индивидуального жилья (общая площадь 700 га) и 240 участков - для многоквартирного строительства (общая площадь 2000 га).</w:t>
      </w:r>
    </w:p>
    <w:p w:rsidR="00207D39" w:rsidRDefault="00207D39" w:rsidP="00207D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«За 3,5 года действия проекта «Земля для стройки» в оборот вовлечено более 100 земельных участков, на них уже ведется строительство. При этом на 11 вовлеченных земельных участках объекты капитального строительства уже построены, выданы разрешения на ввод их в эксплуатацию,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сообщила заместитель руководителя Управления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Новосибирской области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-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строительства».</w:t>
      </w:r>
      <w:bookmarkStart w:id="0" w:name="undefined"/>
      <w:bookmarkEnd w:id="0"/>
    </w:p>
    <w:p w:rsidR="00207D39" w:rsidRDefault="00207D39" w:rsidP="00207D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Более половины вовлеченных участков расположены на территории                        г. Новосибирска, около 40% - на территории Верх-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Тулинского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Новосибирского района, остальные участки расположены на территориях                             г.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Искитим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Ордынского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районов Новосибирской области.</w:t>
      </w:r>
    </w:p>
    <w:p w:rsidR="00207D39" w:rsidRDefault="00207D39" w:rsidP="00207D39">
      <w:pPr>
        <w:pBdr>
          <w:bottom w:val="double" w:sz="6" w:space="1" w:color="auto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Свободные земельные участки и территории можно найти на сервисе «Земля для стройки» на Публичной кадастровой карте </w:t>
      </w:r>
      <w:hyperlink r:id="rId7" w:tooltip="https://pkk.rosreestr.ru/" w:history="1">
        <w:proofErr w:type="spellStart"/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Росреестра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выбрав раздел «Жилищное строительство». Напомним,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C13041" w:rsidRDefault="00C13041" w:rsidP="00C13041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470 тысяч документов на землю передал </w:t>
      </w:r>
      <w:proofErr w:type="gramStart"/>
      <w:r>
        <w:rPr>
          <w:rFonts w:ascii="Times New Roman" w:hAnsi="Times New Roman"/>
          <w:sz w:val="28"/>
          <w:szCs w:val="28"/>
        </w:rPr>
        <w:t>Новосибирский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в органы местного самоуправления </w:t>
      </w:r>
    </w:p>
    <w:p w:rsidR="00C13041" w:rsidRDefault="00C13041" w:rsidP="00C13041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</w:p>
    <w:p w:rsidR="00C13041" w:rsidRDefault="00C13041" w:rsidP="00C13041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Завершается передача в органы местного самоуправления Новосибирской области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C13041" w:rsidRDefault="00C13041" w:rsidP="00C13041">
      <w:pPr>
        <w:ind w:firstLine="708"/>
        <w:jc w:val="both"/>
        <w:rPr>
          <w:sz w:val="28"/>
          <w:szCs w:val="26"/>
        </w:rPr>
      </w:pPr>
      <w:r>
        <w:rPr>
          <w:sz w:val="28"/>
        </w:rPr>
        <w:t xml:space="preserve">К таким документам </w:t>
      </w:r>
      <w:r>
        <w:rPr>
          <w:sz w:val="28"/>
          <w:szCs w:val="26"/>
        </w:rPr>
        <w:t xml:space="preserve">относятся: </w:t>
      </w:r>
    </w:p>
    <w:p w:rsidR="00C13041" w:rsidRDefault="00C13041" w:rsidP="00C13041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>свидетельства о праве (на право) собственности на землю;</w:t>
      </w:r>
      <w:r>
        <w:rPr>
          <w:sz w:val="28"/>
          <w:szCs w:val="26"/>
        </w:rPr>
        <w:t xml:space="preserve"> </w:t>
      </w:r>
    </w:p>
    <w:p w:rsidR="00C13041" w:rsidRDefault="00C13041" w:rsidP="00C13041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- г</w:t>
      </w:r>
      <w:r>
        <w:rPr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C13041" w:rsidRDefault="00C13041" w:rsidP="00C13041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ранее учтенные земельные участки</w:t>
      </w:r>
      <w:r>
        <w:rPr>
          <w:sz w:val="28"/>
          <w:szCs w:val="28"/>
        </w:rPr>
        <w:br/>
        <w:t>районов и городов Новосибирской области в органах местного самоуправления по месту их расположения.</w:t>
      </w:r>
    </w:p>
    <w:p w:rsidR="00C13041" w:rsidRDefault="00C13041" w:rsidP="00C13041">
      <w:pP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в администрации районов и городов Новосибирской области передано 470 тысяч документов на землю. До конца года состоится передача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земельные участки, расположенные в Новосибирском районе, в администрацию Новосибирского района.</w:t>
      </w:r>
    </w:p>
    <w:p w:rsidR="00C13041" w:rsidRDefault="00C13041" w:rsidP="00C13041">
      <w:pPr>
        <w:pBdr>
          <w:bottom w:val="double" w:sz="6" w:space="1" w:color="auto"/>
        </w:pBdr>
        <w:tabs>
          <w:tab w:val="left" w:pos="4678"/>
          <w:tab w:val="left" w:pos="5529"/>
        </w:tabs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Правоудостоверяющие</w:t>
      </w:r>
      <w:proofErr w:type="spellEnd"/>
      <w:r>
        <w:rPr>
          <w:sz w:val="28"/>
          <w:szCs w:val="28"/>
        </w:rPr>
        <w:t xml:space="preserve"> документы чаще всего востребованы  владельцами, наследниками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276DAC" w:rsidRDefault="00276DAC" w:rsidP="00276DAC">
      <w:pPr>
        <w:jc w:val="center"/>
        <w:rPr>
          <w:b/>
          <w:sz w:val="26"/>
          <w:szCs w:val="26"/>
        </w:rPr>
      </w:pPr>
    </w:p>
    <w:p w:rsidR="00276DAC" w:rsidRDefault="00276DAC" w:rsidP="00276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Новосибирским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проведено более 500 консультаций граждан и организаций по вопросам земельного надзора</w:t>
      </w:r>
      <w:proofErr w:type="gramEnd"/>
    </w:p>
    <w:p w:rsidR="00276DAC" w:rsidRDefault="00276DAC" w:rsidP="00276DAC">
      <w:pPr>
        <w:jc w:val="both"/>
        <w:rPr>
          <w:sz w:val="28"/>
          <w:szCs w:val="28"/>
        </w:rPr>
      </w:pPr>
    </w:p>
    <w:p w:rsidR="00276DAC" w:rsidRDefault="00276DAC" w:rsidP="00276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является одним из видов профилактических мероприятий, которые проводятся при осуществлении государственного земельного надзора специалистами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(далее – Управление).</w:t>
      </w:r>
    </w:p>
    <w:p w:rsidR="00276DAC" w:rsidRDefault="00276DAC" w:rsidP="00276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Такая деятельность осуществляется по телефону, посредством видеоконференцсвязи, на личном приеме либо в ходе проведения иных профилактических  и контрольных (надзорных) мероприятий. Консультации проводятся бесплатно.</w:t>
      </w:r>
    </w:p>
    <w:p w:rsidR="00276DAC" w:rsidRDefault="00276DAC" w:rsidP="00276DAC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«Основная задача консультирования – предупреждение возможности возникновения нарушения»,</w:t>
      </w:r>
      <w:r>
        <w:rPr>
          <w:sz w:val="28"/>
          <w:szCs w:val="28"/>
        </w:rPr>
        <w:t xml:space="preserve"> - отметил начальник отдела государственного земельного надзора Управления Дмитрий Лещинский.</w:t>
      </w:r>
    </w:p>
    <w:p w:rsidR="00276DAC" w:rsidRDefault="00276DAC" w:rsidP="00276DA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Любой землепользователь, желающий получить консультацию по вопросам государственного земельного надзора, может подать заявление на портале </w:t>
      </w:r>
      <w:hyperlink r:id="rId8" w:tooltip="https://www.gosuslugi.ru/625710/1/form" w:history="1">
        <w:proofErr w:type="spellStart"/>
        <w:r>
          <w:rPr>
            <w:rStyle w:val="a5"/>
            <w:color w:val="000000" w:themeColor="text1"/>
            <w:sz w:val="28"/>
            <w:szCs w:val="28"/>
          </w:rPr>
          <w:t>Госуслуг</w:t>
        </w:r>
        <w:proofErr w:type="spellEnd"/>
      </w:hyperlink>
      <w:r>
        <w:rPr>
          <w:color w:val="000000" w:themeColor="text1"/>
          <w:sz w:val="28"/>
          <w:szCs w:val="28"/>
        </w:rPr>
        <w:t>. В заявлении необходимо выбрать форму получения консультации:</w:t>
      </w:r>
    </w:p>
    <w:p w:rsidR="00276DAC" w:rsidRDefault="00276DAC" w:rsidP="00276DA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телефону;</w:t>
      </w:r>
    </w:p>
    <w:p w:rsidR="00276DAC" w:rsidRDefault="00276DAC" w:rsidP="00276DA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приложение «МП. Инспектор»;</w:t>
      </w:r>
    </w:p>
    <w:p w:rsidR="00276DAC" w:rsidRDefault="00276DAC" w:rsidP="00276DAC">
      <w:pPr>
        <w:pStyle w:val="a6"/>
        <w:numPr>
          <w:ilvl w:val="0"/>
          <w:numId w:val="1"/>
        </w:numPr>
        <w:pBdr>
          <w:bottom w:val="double" w:sz="6" w:space="1" w:color="auto"/>
        </w:pBd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письменно.</w:t>
      </w:r>
    </w:p>
    <w:p w:rsidR="00140F89" w:rsidRPr="00140F89" w:rsidRDefault="00140F89" w:rsidP="00140F89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40F89">
        <w:rPr>
          <w:rFonts w:ascii="Times New Roman" w:hAnsi="Times New Roman"/>
          <w:b/>
          <w:sz w:val="28"/>
          <w:szCs w:val="28"/>
        </w:rPr>
        <w:t>Новая цифровая платформа – новые возможности</w:t>
      </w:r>
    </w:p>
    <w:p w:rsidR="00140F89" w:rsidRPr="00140F89" w:rsidRDefault="00140F89" w:rsidP="00140F89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</w:p>
    <w:p w:rsidR="00140F89" w:rsidRDefault="00140F89" w:rsidP="00140F8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цифровая платформа «Национальная система пространственных данных» (ЕЦП НСПД) «шагает» по нашей стране, вовлекая в свои слои все больше информации об объектах </w:t>
      </w:r>
      <w:r>
        <w:rPr>
          <w:color w:val="000000"/>
          <w:sz w:val="28"/>
          <w:szCs w:val="28"/>
        </w:rPr>
        <w:lastRenderedPageBreak/>
        <w:t xml:space="preserve">недвижимости  и привлекая в качестве пользователей участников рынка недвижимости. </w:t>
      </w:r>
    </w:p>
    <w:p w:rsidR="00140F89" w:rsidRPr="00140F89" w:rsidRDefault="00140F89" w:rsidP="00140F8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40F89">
        <w:rPr>
          <w:rFonts w:ascii="Times New Roman" w:hAnsi="Times New Roman"/>
          <w:sz w:val="28"/>
          <w:szCs w:val="28"/>
        </w:rPr>
        <w:t xml:space="preserve">Начало использования информационной системы ЕЦП НСПД в Новосибирской области нашло широкий отклик от органов государственной власти и местного самоуправления. Пилотным муниципалитетом, который первым освоил  и </w:t>
      </w:r>
      <w:proofErr w:type="gramStart"/>
      <w:r w:rsidRPr="00140F89">
        <w:rPr>
          <w:rFonts w:ascii="Times New Roman" w:hAnsi="Times New Roman"/>
          <w:sz w:val="28"/>
          <w:szCs w:val="28"/>
        </w:rPr>
        <w:t>протестировал сведения новой платформы в Новосибирской области стал</w:t>
      </w:r>
      <w:proofErr w:type="gramEnd"/>
      <w:r w:rsidRPr="00140F89">
        <w:rPr>
          <w:rFonts w:ascii="Times New Roman" w:hAnsi="Times New Roman"/>
          <w:sz w:val="28"/>
          <w:szCs w:val="28"/>
        </w:rPr>
        <w:t xml:space="preserve"> рабочий поселок Кольцово.</w:t>
      </w:r>
    </w:p>
    <w:p w:rsidR="00140F89" w:rsidRDefault="00140F89" w:rsidP="00140F8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Единая цифровая платформа объединяет открытые пространственные данные федеральных, региональных  и муниципальных информационных ресурсов. С ее помощью  обеспечена доступность использования всех сведений о недвижимости из разных источников официальной информации. </w:t>
      </w:r>
    </w:p>
    <w:p w:rsidR="00140F89" w:rsidRDefault="00140F89" w:rsidP="00140F8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«Новая система позволяет сократить путь от поиска земельного участка до его получения.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возможно найти свободные земли, самому подготовить схему расположения земельного участка и нажатием кнопки сразу отправить ее на утверждение в компетентный орган. Можно найти сформированный земельный участок и подать заявление на его предоставление. А если участок уже имеется, то с помощью сервиса можно спроектировать размещение на нем жилого дома и иных строений в соответствии с требованиями действующего законодательства: отступами от границ участка, красными линиями,  охранными и иными зонами. Это очень удобно, - комментирует начальник отдела земельных отношений администрации рабочего поселка Кольцово Авдеева Мария Владимировна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2030 году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 xml:space="preserve"> объединит в цифровую платформу все открытые пространственные данные страны. </w:t>
      </w:r>
    </w:p>
    <w:p w:rsidR="00140F89" w:rsidRPr="00140F89" w:rsidRDefault="00140F89" w:rsidP="00140F89">
      <w:pPr>
        <w:pStyle w:val="a6"/>
        <w:numPr>
          <w:ilvl w:val="0"/>
          <w:numId w:val="1"/>
        </w:numPr>
        <w:pBdr>
          <w:bottom w:val="double" w:sz="6" w:space="1" w:color="auto"/>
        </w:pBdr>
        <w:spacing w:line="360" w:lineRule="auto"/>
        <w:jc w:val="both"/>
        <w:rPr>
          <w:sz w:val="28"/>
          <w:szCs w:val="28"/>
        </w:rPr>
      </w:pPr>
      <w:r w:rsidRPr="00140F89">
        <w:rPr>
          <w:sz w:val="28"/>
          <w:szCs w:val="28"/>
        </w:rPr>
        <w:t>С каждым днем пользователей ФГИС ЕЦП НСПД становится все больше, новые, бесплатные и точные сведения широко используются и входят в ежедневную жизнь всех участников рынка недвижимости, обеспечивая актуальность, надежность и скорость в получении необходимой информации.</w:t>
      </w:r>
      <w:r w:rsidRPr="00140F89">
        <w:rPr>
          <w:sz w:val="28"/>
          <w:szCs w:val="28"/>
        </w:rPr>
        <w:tab/>
      </w:r>
    </w:p>
    <w:p w:rsidR="00153221" w:rsidRPr="00153221" w:rsidRDefault="00153221" w:rsidP="00153221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3221">
        <w:rPr>
          <w:rFonts w:ascii="Times New Roman" w:hAnsi="Times New Roman"/>
          <w:b/>
          <w:sz w:val="28"/>
          <w:szCs w:val="28"/>
        </w:rPr>
        <w:t>Здание первого бассейна в Багане поставлено на кадастровый учет за один день</w:t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828282"/>
          <w:sz w:val="28"/>
          <w:szCs w:val="28"/>
        </w:rPr>
      </w:pPr>
      <w:r w:rsidRPr="00153221">
        <w:rPr>
          <w:rFonts w:ascii="Times New Roman" w:hAnsi="Times New Roman"/>
          <w:color w:val="828282"/>
          <w:sz w:val="28"/>
          <w:szCs w:val="28"/>
        </w:rPr>
        <w:tab/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53221">
        <w:rPr>
          <w:rFonts w:ascii="Times New Roman" w:hAnsi="Times New Roman"/>
          <w:color w:val="828282"/>
          <w:sz w:val="28"/>
          <w:szCs w:val="28"/>
        </w:rPr>
        <w:tab/>
      </w: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селе Баган Новосибирской области введен в эксплуатацию бассейн, двухэтажное здание общей площадью </w:t>
      </w: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1852,2 </w:t>
      </w:r>
      <w:proofErr w:type="spellStart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gramStart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поставлено на государственный кадастровый учет в течение дня после ввода объекта в эксплуатацию.</w:t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Новый спортивный комплекс стал большим подарком для жителей села, раньше для занятия спортом необходимо было ездить в соседние районы - Карасукский и </w:t>
      </w:r>
      <w:proofErr w:type="spellStart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Купинский</w:t>
      </w:r>
      <w:proofErr w:type="spellEnd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заместитель министра строительства Новосибирской области </w:t>
      </w:r>
      <w:r w:rsidRPr="001532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Дмитрий Тимонов</w:t>
      </w: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напомнил, что строительство новых спортивных объектов в регионах, прежде всего в малых городах и на сельских территориях, – один из основных векторов, обозначенных в послании Президента России. По его слова, «</w:t>
      </w:r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строительство бассейна стало возможным благодаря участию в программе «Комплексное развитие сельских территорий».</w:t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Учетно-регистрационные действия в отношении социально-значимых объектов – в числе приоритетных задач Управления </w:t>
      </w:r>
      <w:proofErr w:type="spellStart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Новосибирской области. </w:t>
      </w:r>
    </w:p>
    <w:p w:rsidR="00153221" w:rsidRPr="00153221" w:rsidRDefault="00153221" w:rsidP="0015322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«Сегодня </w:t>
      </w:r>
      <w:proofErr w:type="gramStart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оказывает услуги по оформлению недвижимости в среднем за 24 часа. Объекты социальной инфраструктуры находятся на особом контроле и </w:t>
      </w:r>
      <w:proofErr w:type="gramStart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 поступлении документов от органов власти о вводе таких зданий в эксплуатацию решение о внесении</w:t>
      </w:r>
      <w:proofErr w:type="gramEnd"/>
      <w:r w:rsidRPr="0015322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сведений в Единый государственный реестр недвижимости принимается оперативно», - </w:t>
      </w: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сообщила заместитель руководителя Управления </w:t>
      </w:r>
      <w:proofErr w:type="spellStart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1532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1532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Ивчатова</w:t>
      </w:r>
      <w:proofErr w:type="spellEnd"/>
      <w:r w:rsidRPr="001532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0F89" w:rsidRPr="00967DA0" w:rsidRDefault="00153221" w:rsidP="0015322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3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информации регионального правительства, сегодня одновременно в работе в разных стадиях – от проектирования до строительства – остаются еще около 10 объектов спорта, ввод которых запланирован в 2025-27 годах</w:t>
      </w:r>
    </w:p>
    <w:p w:rsidR="00967DA0" w:rsidRPr="00153221" w:rsidRDefault="00967DA0" w:rsidP="00967DA0">
      <w:pPr>
        <w:pStyle w:val="a6"/>
        <w:spacing w:line="360" w:lineRule="auto"/>
        <w:ind w:left="1417"/>
        <w:jc w:val="both"/>
        <w:rPr>
          <w:sz w:val="28"/>
          <w:szCs w:val="28"/>
        </w:rPr>
      </w:pPr>
      <w:bookmarkStart w:id="1" w:name="_GoBack"/>
      <w:bookmarkEnd w:id="1"/>
    </w:p>
    <w:p w:rsidR="00C13041" w:rsidRDefault="00C13041" w:rsidP="0034432A">
      <w:pPr>
        <w:rPr>
          <w:rFonts w:ascii="Times New Roman" w:hAnsi="Times New Roman" w:cs="Times New Roman"/>
          <w:b/>
          <w:sz w:val="28"/>
          <w:szCs w:val="28"/>
        </w:rPr>
      </w:pPr>
    </w:p>
    <w:p w:rsidR="003A5381" w:rsidRDefault="003A5381"/>
    <w:sectPr w:rsidR="003A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97"/>
    <w:multiLevelType w:val="hybridMultilevel"/>
    <w:tmpl w:val="BEA2E1EA"/>
    <w:lvl w:ilvl="0" w:tplc="834430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A9628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A098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B7E59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12E8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1DC87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C283A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F1C1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C00F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1"/>
    <w:rsid w:val="00140F89"/>
    <w:rsid w:val="00153221"/>
    <w:rsid w:val="00207D39"/>
    <w:rsid w:val="00276DAC"/>
    <w:rsid w:val="0034432A"/>
    <w:rsid w:val="003937A1"/>
    <w:rsid w:val="003A5381"/>
    <w:rsid w:val="007328AC"/>
    <w:rsid w:val="00967DA0"/>
    <w:rsid w:val="00AE0AAC"/>
    <w:rsid w:val="00C13041"/>
    <w:rsid w:val="00C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732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8AC"/>
  </w:style>
  <w:style w:type="character" w:styleId="a5">
    <w:name w:val="Hyperlink"/>
    <w:rsid w:val="00207D39"/>
    <w:rPr>
      <w:color w:val="0000FF"/>
      <w:u w:val="single"/>
    </w:rPr>
  </w:style>
  <w:style w:type="character" w:customStyle="1" w:styleId="visited">
    <w:name w:val="visited"/>
    <w:basedOn w:val="a0"/>
    <w:link w:val="11"/>
    <w:rsid w:val="00C13041"/>
  </w:style>
  <w:style w:type="paragraph" w:customStyle="1" w:styleId="11">
    <w:name w:val="Заголовок 11"/>
    <w:link w:val="visited"/>
    <w:qFormat/>
    <w:rsid w:val="00C130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</w:style>
  <w:style w:type="paragraph" w:styleId="a6">
    <w:name w:val="List Paragraph"/>
    <w:basedOn w:val="a"/>
    <w:uiPriority w:val="34"/>
    <w:qFormat/>
    <w:rsid w:val="00276D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uiPriority w:val="99"/>
    <w:semiHidden/>
    <w:unhideWhenUsed/>
    <w:rsid w:val="00140F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3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732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8AC"/>
  </w:style>
  <w:style w:type="character" w:styleId="a5">
    <w:name w:val="Hyperlink"/>
    <w:rsid w:val="00207D39"/>
    <w:rPr>
      <w:color w:val="0000FF"/>
      <w:u w:val="single"/>
    </w:rPr>
  </w:style>
  <w:style w:type="character" w:customStyle="1" w:styleId="visited">
    <w:name w:val="visited"/>
    <w:basedOn w:val="a0"/>
    <w:link w:val="11"/>
    <w:rsid w:val="00C13041"/>
  </w:style>
  <w:style w:type="paragraph" w:customStyle="1" w:styleId="11">
    <w:name w:val="Заголовок 11"/>
    <w:link w:val="visited"/>
    <w:qFormat/>
    <w:rsid w:val="00C130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</w:style>
  <w:style w:type="paragraph" w:styleId="a6">
    <w:name w:val="List Paragraph"/>
    <w:basedOn w:val="a"/>
    <w:uiPriority w:val="34"/>
    <w:qFormat/>
    <w:rsid w:val="00276D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uiPriority w:val="99"/>
    <w:semiHidden/>
    <w:unhideWhenUsed/>
    <w:rsid w:val="00140F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6364-DAA8-4D85-97EF-94615EAE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2024-12-09T02:25:00Z</dcterms:created>
  <dcterms:modified xsi:type="dcterms:W3CDTF">2024-12-09T02:38:00Z</dcterms:modified>
</cp:coreProperties>
</file>