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in;height:39.75pt">
            <v:shadow on="t" opacity="52429f"/>
            <v:textpath style="font-family:&quot;Arial&quot;;font-size:44pt;font-weight:bold;font-style:italic;v-text-kern:t" trim="t" fitpath="t" string="ВЕСТНИК"/>
          </v:shape>
        </w:pict>
      </w:r>
    </w:p>
    <w:p w:rsidR="00C15A67" w:rsidRDefault="00C15A67" w:rsidP="00C15A67">
      <w:pPr>
        <w:rPr>
          <w:b/>
          <w:sz w:val="28"/>
          <w:szCs w:val="28"/>
        </w:rPr>
      </w:pPr>
    </w:p>
    <w:p w:rsidR="00C15A67" w:rsidRDefault="00C15A67" w:rsidP="00C15A67">
      <w:pPr>
        <w:jc w:val="center"/>
        <w:rPr>
          <w:b/>
          <w:i/>
          <w:sz w:val="28"/>
          <w:szCs w:val="28"/>
        </w:rPr>
      </w:pPr>
    </w:p>
    <w:p w:rsidR="00C15A67" w:rsidRDefault="00C15A67" w:rsidP="00C15A67">
      <w:pPr>
        <w:jc w:val="center"/>
        <w:rPr>
          <w:b/>
          <w:i/>
          <w:sz w:val="28"/>
          <w:szCs w:val="28"/>
        </w:rPr>
      </w:pPr>
    </w:p>
    <w:p w:rsidR="00C15A67" w:rsidRDefault="00C15A67" w:rsidP="00C15A67">
      <w:pPr>
        <w:jc w:val="center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органов местного самоуправления</w:t>
      </w:r>
    </w:p>
    <w:p w:rsidR="00C15A67" w:rsidRDefault="00C15A67" w:rsidP="00C15A67">
      <w:pPr>
        <w:jc w:val="center"/>
        <w:rPr>
          <w:b/>
          <w:i/>
          <w:sz w:val="28"/>
          <w:szCs w:val="28"/>
        </w:rPr>
      </w:pPr>
      <w:proofErr w:type="spellStart"/>
      <w:r>
        <w:rPr>
          <w:b/>
          <w:i/>
          <w:sz w:val="28"/>
          <w:szCs w:val="28"/>
        </w:rPr>
        <w:t>Лобинского</w:t>
      </w:r>
      <w:proofErr w:type="spellEnd"/>
      <w:r>
        <w:rPr>
          <w:b/>
          <w:i/>
          <w:sz w:val="28"/>
          <w:szCs w:val="28"/>
        </w:rPr>
        <w:t xml:space="preserve"> сельсовета</w:t>
      </w:r>
    </w:p>
    <w:p w:rsidR="00C15A67" w:rsidRDefault="00C15A67" w:rsidP="00C15A67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Краснозерского района</w:t>
      </w:r>
    </w:p>
    <w:p w:rsidR="00C15A67" w:rsidRDefault="00C15A67" w:rsidP="00C15A67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Новосибирской области</w:t>
      </w:r>
    </w:p>
    <w:p w:rsidR="00C15A67" w:rsidRDefault="00C15A67" w:rsidP="00C15A67">
      <w:pPr>
        <w:jc w:val="center"/>
        <w:rPr>
          <w:b/>
          <w:i/>
          <w:sz w:val="28"/>
          <w:szCs w:val="28"/>
        </w:rPr>
      </w:pPr>
    </w:p>
    <w:p w:rsidR="00C15A67" w:rsidRDefault="00C15A67" w:rsidP="00C15A67">
      <w:pPr>
        <w:jc w:val="center"/>
        <w:rPr>
          <w:b/>
          <w:i/>
          <w:sz w:val="28"/>
          <w:szCs w:val="28"/>
        </w:rPr>
      </w:pPr>
    </w:p>
    <w:p w:rsidR="00C15A67" w:rsidRDefault="00C15A67" w:rsidP="00C15A67">
      <w:pPr>
        <w:jc w:val="center"/>
        <w:rPr>
          <w:b/>
          <w:i/>
          <w:sz w:val="28"/>
          <w:szCs w:val="28"/>
        </w:rPr>
      </w:pPr>
    </w:p>
    <w:p w:rsidR="00C15A67" w:rsidRDefault="00C15A67" w:rsidP="00C15A67">
      <w:pPr>
        <w:rPr>
          <w:b/>
          <w:sz w:val="28"/>
          <w:szCs w:val="28"/>
        </w:rPr>
      </w:pPr>
    </w:p>
    <w:p w:rsidR="00C15A67" w:rsidRDefault="00C15A67" w:rsidP="00C15A67">
      <w:pPr>
        <w:rPr>
          <w:b/>
          <w:sz w:val="28"/>
          <w:szCs w:val="28"/>
        </w:rPr>
      </w:pPr>
    </w:p>
    <w:p w:rsidR="00C15A67" w:rsidRDefault="00C15A67" w:rsidP="00C15A67">
      <w:pPr>
        <w:rPr>
          <w:b/>
          <w:sz w:val="28"/>
          <w:szCs w:val="28"/>
        </w:rPr>
      </w:pPr>
      <w:r>
        <w:rPr>
          <w:b/>
          <w:sz w:val="28"/>
          <w:szCs w:val="28"/>
        </w:rPr>
        <w:t>№ 17</w:t>
      </w:r>
      <w:r>
        <w:rPr>
          <w:b/>
          <w:sz w:val="28"/>
          <w:szCs w:val="28"/>
        </w:rPr>
        <w:t xml:space="preserve">                                         </w:t>
      </w:r>
      <w:r>
        <w:rPr>
          <w:b/>
          <w:sz w:val="28"/>
          <w:szCs w:val="28"/>
        </w:rPr>
        <w:t xml:space="preserve">                          от  25</w:t>
      </w:r>
      <w:r>
        <w:rPr>
          <w:b/>
          <w:sz w:val="28"/>
          <w:szCs w:val="28"/>
        </w:rPr>
        <w:t xml:space="preserve">  апреля   2025г</w:t>
      </w: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Default="00DE017C" w:rsidP="00C15A67">
      <w:pPr>
        <w:rPr>
          <w:b/>
          <w:sz w:val="28"/>
          <w:szCs w:val="28"/>
        </w:rPr>
      </w:pPr>
    </w:p>
    <w:p w:rsidR="00DE017C" w:rsidRPr="00187DC6" w:rsidRDefault="00DE017C" w:rsidP="00DE017C">
      <w:pPr>
        <w:jc w:val="center"/>
        <w:rPr>
          <w:rFonts w:ascii="Segoe UI" w:hAnsi="Segoe UI" w:cs="Segoe UI"/>
          <w:b/>
          <w:sz w:val="28"/>
          <w:szCs w:val="28"/>
        </w:rPr>
      </w:pPr>
      <w:r w:rsidRPr="00187DC6">
        <w:rPr>
          <w:rFonts w:ascii="Segoe UI" w:hAnsi="Segoe UI" w:cs="Segoe UI"/>
          <w:b/>
          <w:sz w:val="28"/>
          <w:szCs w:val="28"/>
        </w:rPr>
        <w:lastRenderedPageBreak/>
        <w:t>Зарегистрировать недвижимость новосибирцы могут в ускоренном порядке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bCs/>
          <w:sz w:val="28"/>
          <w:szCs w:val="28"/>
        </w:rPr>
      </w:pPr>
      <w:proofErr w:type="spellStart"/>
      <w:r w:rsidRPr="00187DC6">
        <w:rPr>
          <w:rFonts w:ascii="Segoe UI" w:hAnsi="Segoe UI" w:cs="Segoe UI"/>
          <w:bCs/>
          <w:sz w:val="28"/>
          <w:szCs w:val="28"/>
        </w:rPr>
        <w:t>Росреестр</w:t>
      </w:r>
      <w:proofErr w:type="spellEnd"/>
      <w:r w:rsidRPr="00187DC6">
        <w:rPr>
          <w:rFonts w:ascii="Segoe UI" w:hAnsi="Segoe UI" w:cs="Segoe UI"/>
          <w:bCs/>
          <w:sz w:val="28"/>
          <w:szCs w:val="28"/>
        </w:rPr>
        <w:t xml:space="preserve"> расширяет возможности при оказании государственных услуг для граждан и юридических лиц. Теперь осуществить регистрационные действия можно в ускоренном порядке – за один рабочий день </w:t>
      </w:r>
      <w:r w:rsidRPr="00187DC6">
        <w:rPr>
          <w:rFonts w:ascii="Segoe UI" w:hAnsi="Segoe UI" w:cs="Segoe UI"/>
          <w:sz w:val="28"/>
          <w:szCs w:val="28"/>
        </w:rPr>
        <w:t>вместо срока, предусмотренного действующим законом</w:t>
      </w:r>
      <w:r w:rsidRPr="00187DC6">
        <w:rPr>
          <w:rFonts w:ascii="Segoe UI" w:hAnsi="Segoe UI" w:cs="Segoe UI"/>
          <w:bCs/>
          <w:sz w:val="28"/>
          <w:szCs w:val="28"/>
        </w:rPr>
        <w:t>.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bCs/>
          <w:sz w:val="28"/>
          <w:szCs w:val="28"/>
        </w:rPr>
      </w:pPr>
      <w:r w:rsidRPr="00187DC6">
        <w:rPr>
          <w:rFonts w:ascii="Segoe UI" w:hAnsi="Segoe UI" w:cs="Segoe UI"/>
          <w:bCs/>
          <w:sz w:val="28"/>
          <w:szCs w:val="28"/>
        </w:rPr>
        <w:t xml:space="preserve">Услуга стала доступна с 2025 года на основании вступивших в силу поправок, внесенных </w:t>
      </w:r>
      <w:hyperlink r:id="rId6" w:history="1">
        <w:r w:rsidRPr="00187DC6">
          <w:rPr>
            <w:rStyle w:val="a3"/>
            <w:rFonts w:ascii="Segoe UI" w:hAnsi="Segoe UI" w:cs="Segoe UI"/>
            <w:bCs/>
            <w:sz w:val="28"/>
            <w:szCs w:val="28"/>
          </w:rPr>
          <w:t>Федеральным законом № 207-ФЗ</w:t>
        </w:r>
      </w:hyperlink>
      <w:r w:rsidRPr="00187DC6">
        <w:rPr>
          <w:rFonts w:ascii="Segoe UI" w:hAnsi="Segoe UI" w:cs="Segoe UI"/>
          <w:bCs/>
          <w:sz w:val="28"/>
          <w:szCs w:val="28"/>
        </w:rPr>
        <w:t xml:space="preserve"> от </w:t>
      </w:r>
      <w:r w:rsidRPr="00187DC6">
        <w:rPr>
          <w:rFonts w:ascii="Segoe UI" w:hAnsi="Segoe UI" w:cs="Segoe UI"/>
          <w:sz w:val="28"/>
          <w:szCs w:val="28"/>
        </w:rPr>
        <w:t>22.07.2024.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>Ускоренная процедура доступна при регистрации:</w:t>
      </w:r>
    </w:p>
    <w:p w:rsidR="00DE017C" w:rsidRPr="00187DC6" w:rsidRDefault="00DE017C" w:rsidP="00DE017C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 w:line="420" w:lineRule="atLeast"/>
        <w:ind w:left="360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>ипотеки на основании соответствующего договора;</w:t>
      </w:r>
    </w:p>
    <w:p w:rsidR="00DE017C" w:rsidRPr="00187DC6" w:rsidRDefault="00DE017C" w:rsidP="00DE017C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 w:line="420" w:lineRule="atLeast"/>
        <w:ind w:left="360"/>
        <w:jc w:val="both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>прав на квартиру на основании договора купли-продажи (кроме случаев продажи с публичных торгов).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 xml:space="preserve">Новая услуга будет особенно актуальна для граждан, которые хотят зарегистрировать недвижимость в гарантированно сжатые </w:t>
      </w:r>
      <w:proofErr w:type="gramStart"/>
      <w:r w:rsidRPr="00187DC6">
        <w:rPr>
          <w:rFonts w:ascii="Segoe UI" w:hAnsi="Segoe UI" w:cs="Segoe UI"/>
          <w:sz w:val="28"/>
          <w:szCs w:val="28"/>
        </w:rPr>
        <w:t>сроки</w:t>
      </w:r>
      <w:proofErr w:type="gramEnd"/>
      <w:r w:rsidRPr="00187DC6">
        <w:rPr>
          <w:rFonts w:ascii="Segoe UI" w:hAnsi="Segoe UI" w:cs="Segoe UI"/>
          <w:sz w:val="28"/>
          <w:szCs w:val="28"/>
        </w:rPr>
        <w:t xml:space="preserve"> и заинтересованы в более оперативном оформлении сделки. Регистрационные действия будут проведены за один рабочий день, следующий за днем подачи заявления.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>За данную процедуру взимается повышенная пошлина (статья 333.33 Налогового кодекса РФ), при этом опция предоставляется исключительно по инициативе заявителя. Чтобы ей воспользоваться, в заявлении об осуществлении государственного кадастрового учета и (или) государственной регистрации прав необходимо поставить соответствующую отметку о предоставлении услуги в срок не более одного рабочего дня.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 xml:space="preserve">Ускоренная регистрация возможна как при подаче документов в МФЦ, так и онлайн в личном кабинете на сайте </w:t>
      </w:r>
      <w:proofErr w:type="spellStart"/>
      <w:r w:rsidRPr="00187DC6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187DC6">
        <w:rPr>
          <w:rFonts w:ascii="Segoe UI" w:hAnsi="Segoe UI" w:cs="Segoe UI"/>
          <w:sz w:val="28"/>
          <w:szCs w:val="28"/>
        </w:rPr>
        <w:t>.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i/>
          <w:sz w:val="28"/>
          <w:szCs w:val="28"/>
        </w:rPr>
      </w:pPr>
      <w:r w:rsidRPr="00187DC6">
        <w:rPr>
          <w:rFonts w:ascii="Segoe UI" w:hAnsi="Segoe UI" w:cs="Segoe UI"/>
          <w:i/>
          <w:sz w:val="28"/>
          <w:szCs w:val="28"/>
        </w:rPr>
        <w:t xml:space="preserve">«Возможность провести срочную регистрацию за один рабочий день – это очень удобно, особенно для сделок так называемых «цепочек» </w:t>
      </w:r>
      <w:proofErr w:type="gramStart"/>
      <w:r w:rsidRPr="00187DC6">
        <w:rPr>
          <w:rFonts w:ascii="Segoe UI" w:hAnsi="Segoe UI" w:cs="Segoe UI"/>
          <w:i/>
          <w:sz w:val="28"/>
          <w:szCs w:val="28"/>
        </w:rPr>
        <w:t>со</w:t>
      </w:r>
      <w:proofErr w:type="gramEnd"/>
      <w:r w:rsidRPr="00187DC6">
        <w:rPr>
          <w:rFonts w:ascii="Segoe UI" w:hAnsi="Segoe UI" w:cs="Segoe UI"/>
          <w:i/>
          <w:sz w:val="28"/>
          <w:szCs w:val="28"/>
        </w:rPr>
        <w:t xml:space="preserve"> вторичным жильем и где нет возможности провести сделку через электронную регистрацию,</w:t>
      </w:r>
      <w:r w:rsidRPr="00187DC6">
        <w:rPr>
          <w:rFonts w:ascii="Segoe UI" w:hAnsi="Segoe UI" w:cs="Segoe UI"/>
          <w:sz w:val="28"/>
          <w:szCs w:val="28"/>
        </w:rPr>
        <w:t xml:space="preserve"> - отметил генеральный директор ООО </w:t>
      </w:r>
      <w:r w:rsidRPr="00187DC6">
        <w:rPr>
          <w:rFonts w:ascii="Segoe UI" w:hAnsi="Segoe UI" w:cs="Segoe UI"/>
          <w:sz w:val="28"/>
          <w:szCs w:val="28"/>
        </w:rPr>
        <w:lastRenderedPageBreak/>
        <w:t>«</w:t>
      </w:r>
      <w:proofErr w:type="spellStart"/>
      <w:r w:rsidRPr="00187DC6">
        <w:rPr>
          <w:rFonts w:ascii="Segoe UI" w:hAnsi="Segoe UI" w:cs="Segoe UI"/>
          <w:sz w:val="28"/>
          <w:szCs w:val="28"/>
        </w:rPr>
        <w:t>Квадротека</w:t>
      </w:r>
      <w:proofErr w:type="spellEnd"/>
      <w:r w:rsidRPr="00187DC6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187DC6">
        <w:rPr>
          <w:rFonts w:ascii="Segoe UI" w:hAnsi="Segoe UI" w:cs="Segoe UI"/>
          <w:sz w:val="28"/>
          <w:szCs w:val="28"/>
        </w:rPr>
        <w:t>инвест</w:t>
      </w:r>
      <w:proofErr w:type="spellEnd"/>
      <w:r w:rsidRPr="00187DC6">
        <w:rPr>
          <w:rFonts w:ascii="Segoe UI" w:hAnsi="Segoe UI" w:cs="Segoe UI"/>
          <w:sz w:val="28"/>
          <w:szCs w:val="28"/>
        </w:rPr>
        <w:t xml:space="preserve">», член Общественного совета при новосибирском </w:t>
      </w:r>
      <w:proofErr w:type="spellStart"/>
      <w:r w:rsidRPr="00187DC6">
        <w:rPr>
          <w:rFonts w:ascii="Segoe UI" w:hAnsi="Segoe UI" w:cs="Segoe UI"/>
          <w:sz w:val="28"/>
          <w:szCs w:val="28"/>
        </w:rPr>
        <w:t>Росреестре</w:t>
      </w:r>
      <w:proofErr w:type="spellEnd"/>
      <w:r w:rsidRPr="00187DC6">
        <w:rPr>
          <w:rFonts w:ascii="Segoe UI" w:hAnsi="Segoe UI" w:cs="Segoe UI"/>
          <w:sz w:val="28"/>
          <w:szCs w:val="28"/>
        </w:rPr>
        <w:t xml:space="preserve"> </w:t>
      </w:r>
      <w:r w:rsidRPr="00187DC6">
        <w:rPr>
          <w:rFonts w:ascii="Segoe UI" w:hAnsi="Segoe UI" w:cs="Segoe UI"/>
          <w:b/>
          <w:sz w:val="28"/>
          <w:szCs w:val="28"/>
        </w:rPr>
        <w:t>Владимир Колобков</w:t>
      </w:r>
      <w:r w:rsidRPr="00187DC6">
        <w:rPr>
          <w:rFonts w:ascii="Segoe UI" w:hAnsi="Segoe UI" w:cs="Segoe UI"/>
          <w:sz w:val="28"/>
          <w:szCs w:val="28"/>
        </w:rPr>
        <w:t xml:space="preserve">. – </w:t>
      </w:r>
      <w:r w:rsidRPr="00187DC6">
        <w:rPr>
          <w:rFonts w:ascii="Segoe UI" w:hAnsi="Segoe UI" w:cs="Segoe UI"/>
          <w:i/>
          <w:sz w:val="28"/>
          <w:szCs w:val="28"/>
        </w:rPr>
        <w:t>Наши клиенты высоко ценят скорость, поскольку получение прав на объекты недвижимости за считаные часы позволяет эффективно провести расчеты, минимизировать время на совершение сделок, стать счастливым обладателем недвижимости!»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>Напомним, что в настоящее время согласно закону общие сроки осуществления регистрационных действий составляют 7 рабочих дней. При подаче документов через МФЦ указанные сроки увеличиваются на 2 рабочих дня.</w:t>
      </w:r>
    </w:p>
    <w:p w:rsidR="00DE017C" w:rsidRPr="00187DC6" w:rsidRDefault="00DE017C" w:rsidP="00DE017C">
      <w:pPr>
        <w:shd w:val="clear" w:color="auto" w:fill="FFFFFF"/>
        <w:spacing w:before="240" w:line="420" w:lineRule="atLeast"/>
        <w:jc w:val="both"/>
        <w:rPr>
          <w:rFonts w:ascii="Segoe UI" w:hAnsi="Segoe UI" w:cs="Segoe UI"/>
          <w:sz w:val="28"/>
          <w:szCs w:val="28"/>
        </w:rPr>
      </w:pPr>
      <w:r w:rsidRPr="00187DC6">
        <w:rPr>
          <w:rFonts w:ascii="Segoe UI" w:hAnsi="Segoe UI" w:cs="Segoe UI"/>
          <w:sz w:val="28"/>
          <w:szCs w:val="28"/>
        </w:rPr>
        <w:t>Оказание услуги в ускоренном порядке не скажется на сроках оказания услуг, предоставляемых в обычном порядке.</w:t>
      </w:r>
    </w:p>
    <w:p w:rsidR="00DE017C" w:rsidRPr="00187DC6" w:rsidRDefault="00DE017C" w:rsidP="00DE017C">
      <w:pPr>
        <w:shd w:val="clear" w:color="auto" w:fill="FFFFFF"/>
        <w:jc w:val="both"/>
        <w:rPr>
          <w:rFonts w:ascii="Segoe UI" w:hAnsi="Segoe UI" w:cs="Segoe UI"/>
          <w:sz w:val="28"/>
          <w:szCs w:val="28"/>
        </w:rPr>
      </w:pPr>
    </w:p>
    <w:p w:rsidR="00DE017C" w:rsidRDefault="00DE017C" w:rsidP="00DE017C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м</w:t>
      </w:r>
      <w:r w:rsidRPr="00141714">
        <w:rPr>
          <w:rFonts w:ascii="Segoe UI" w:eastAsia="Quattrocento Sans" w:hAnsi="Segoe UI" w:cs="Segoe UI"/>
          <w:b/>
          <w:i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</w:rPr>
        <w:t xml:space="preserve"> </w:t>
      </w:r>
    </w:p>
    <w:p w:rsidR="00DE017C" w:rsidRDefault="00DE017C" w:rsidP="00DE017C">
      <w:pPr>
        <w:pBdr>
          <w:bottom w:val="double" w:sz="6" w:space="1" w:color="auto"/>
        </w:pBd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 w:rsidRPr="004F1513">
        <w:rPr>
          <w:rFonts w:ascii="Segoe UI" w:eastAsia="Quattrocento Sans" w:hAnsi="Segoe UI" w:cs="Segoe UI"/>
          <w:b/>
          <w:i/>
        </w:rPr>
        <w:t>по Новосибирской области</w:t>
      </w:r>
      <w:r>
        <w:rPr>
          <w:rFonts w:ascii="Segoe UI" w:eastAsia="Quattrocento Sans" w:hAnsi="Segoe UI" w:cs="Segoe UI"/>
          <w:b/>
          <w:i/>
        </w:rPr>
        <w:t xml:space="preserve"> </w:t>
      </w:r>
    </w:p>
    <w:p w:rsidR="00C361EF" w:rsidRPr="00C53E5D" w:rsidRDefault="00C361EF" w:rsidP="00C361EF">
      <w:pPr>
        <w:pStyle w:val="Standard"/>
        <w:jc w:val="center"/>
        <w:rPr>
          <w:rFonts w:ascii="Segoe UI" w:hAnsi="Segoe UI" w:cs="Segoe UI"/>
          <w:b/>
          <w:sz w:val="28"/>
          <w:szCs w:val="28"/>
        </w:rPr>
      </w:pPr>
      <w:r w:rsidRPr="00C53E5D">
        <w:rPr>
          <w:rFonts w:ascii="Segoe UI" w:hAnsi="Segoe UI" w:cs="Segoe UI"/>
          <w:b/>
          <w:sz w:val="28"/>
          <w:szCs w:val="28"/>
        </w:rPr>
        <w:t xml:space="preserve">Электронная регистрация: итоги </w:t>
      </w:r>
      <w:r w:rsidRPr="00C53E5D">
        <w:rPr>
          <w:rFonts w:ascii="Segoe UI" w:hAnsi="Segoe UI" w:cs="Segoe UI"/>
          <w:b/>
          <w:sz w:val="28"/>
          <w:szCs w:val="28"/>
          <w:lang w:val="en-US"/>
        </w:rPr>
        <w:t>I</w:t>
      </w:r>
      <w:r w:rsidRPr="00C53E5D">
        <w:rPr>
          <w:rFonts w:ascii="Segoe UI" w:hAnsi="Segoe UI" w:cs="Segoe UI"/>
          <w:b/>
          <w:sz w:val="28"/>
          <w:szCs w:val="28"/>
        </w:rPr>
        <w:t xml:space="preserve"> квартала 2025 года</w:t>
      </w:r>
    </w:p>
    <w:p w:rsidR="00C361EF" w:rsidRPr="00C53E5D" w:rsidRDefault="00C361EF" w:rsidP="00C361EF">
      <w:pPr>
        <w:pStyle w:val="Standard"/>
        <w:rPr>
          <w:rFonts w:ascii="Segoe UI" w:hAnsi="Segoe UI" w:cs="Segoe UI"/>
          <w:sz w:val="28"/>
          <w:szCs w:val="28"/>
        </w:rPr>
      </w:pPr>
    </w:p>
    <w:p w:rsidR="00C361EF" w:rsidRPr="00C53E5D" w:rsidRDefault="00C361EF" w:rsidP="00C361EF">
      <w:pPr>
        <w:pStyle w:val="Standard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  <w:r w:rsidRPr="00C53E5D">
        <w:rPr>
          <w:rFonts w:ascii="Segoe UI" w:hAnsi="Segoe UI" w:cs="Segoe UI"/>
          <w:sz w:val="28"/>
          <w:szCs w:val="28"/>
        </w:rPr>
        <w:t xml:space="preserve">          По итогам первого квартала текущего года свыше 57 тысяч заявлений о регистрации прав на недвижимость, то есть 62 %,</w:t>
      </w:r>
      <w:r>
        <w:rPr>
          <w:rFonts w:ascii="Segoe UI" w:hAnsi="Segoe UI" w:cs="Segoe UI"/>
          <w:sz w:val="28"/>
          <w:szCs w:val="28"/>
        </w:rPr>
        <w:t xml:space="preserve"> представлено</w:t>
      </w:r>
      <w:r w:rsidRPr="00C53E5D">
        <w:rPr>
          <w:rFonts w:ascii="Segoe UI" w:hAnsi="Segoe UI" w:cs="Segoe UI"/>
          <w:sz w:val="28"/>
          <w:szCs w:val="28"/>
        </w:rPr>
        <w:t xml:space="preserve"> в электронном виде. Это на 10 % выше показателя прошлого г</w:t>
      </w:r>
      <w:r>
        <w:rPr>
          <w:rFonts w:ascii="Segoe UI" w:hAnsi="Segoe UI" w:cs="Segoe UI"/>
          <w:sz w:val="28"/>
          <w:szCs w:val="28"/>
        </w:rPr>
        <w:t xml:space="preserve">ода </w:t>
      </w:r>
      <w:r w:rsidRPr="00C53E5D">
        <w:rPr>
          <w:rFonts w:ascii="Segoe UI" w:hAnsi="Segoe UI" w:cs="Segoe UI"/>
          <w:sz w:val="28"/>
          <w:szCs w:val="28"/>
        </w:rPr>
        <w:t>за аналогичный период.</w:t>
      </w:r>
    </w:p>
    <w:p w:rsidR="00C361EF" w:rsidRPr="00C53E5D" w:rsidRDefault="00C361EF" w:rsidP="00C361EF">
      <w:pPr>
        <w:pStyle w:val="Standard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  <w:r w:rsidRPr="00C53E5D">
        <w:rPr>
          <w:rFonts w:ascii="Segoe UI" w:hAnsi="Segoe UI" w:cs="Segoe UI"/>
          <w:sz w:val="28"/>
          <w:szCs w:val="28"/>
        </w:rPr>
        <w:t xml:space="preserve">          Наибольшее количество электронных заявлений - 90,5 % подано                    о регистрации договоров долевого участия в строительстве. Доля электронных обращений о регистрации ипотечных сделок с участием кредитных организаций составила 88 %. </w:t>
      </w:r>
    </w:p>
    <w:p w:rsidR="00C361EF" w:rsidRPr="00C53E5D" w:rsidRDefault="00C361EF" w:rsidP="00C361EF">
      <w:pPr>
        <w:pStyle w:val="Standard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  <w:r w:rsidRPr="00C53E5D">
        <w:rPr>
          <w:rFonts w:ascii="Segoe UI" w:hAnsi="Segoe UI" w:cs="Segoe UI"/>
          <w:sz w:val="28"/>
          <w:szCs w:val="28"/>
        </w:rPr>
        <w:t xml:space="preserve">          83 % заявлений юридических лиц направлено в электронном виде.</w:t>
      </w:r>
    </w:p>
    <w:p w:rsidR="00C361EF" w:rsidRPr="00C53E5D" w:rsidRDefault="00C361EF" w:rsidP="00C361EF">
      <w:pPr>
        <w:pStyle w:val="Standard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  <w:r w:rsidRPr="00C53E5D">
        <w:rPr>
          <w:rFonts w:ascii="Segoe UI" w:hAnsi="Segoe UI" w:cs="Segoe UI"/>
          <w:sz w:val="28"/>
          <w:szCs w:val="28"/>
        </w:rPr>
        <w:t xml:space="preserve">          Средний срок регистрации прав по электронным заявлениям                          не превышает один рабочий день, из них 98 % заявлений -  о регистрации ипотеки, 95 % заявлений – о регистрации прав на «бытовую» недвижимость.</w:t>
      </w:r>
    </w:p>
    <w:p w:rsidR="00C361EF" w:rsidRDefault="00C361EF" w:rsidP="00C361EF">
      <w:pPr>
        <w:pStyle w:val="Standard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  <w:r w:rsidRPr="00C53E5D">
        <w:rPr>
          <w:rFonts w:ascii="Segoe UI" w:hAnsi="Segoe UI" w:cs="Segoe UI"/>
          <w:sz w:val="28"/>
          <w:szCs w:val="28"/>
        </w:rPr>
        <w:t xml:space="preserve">          </w:t>
      </w:r>
    </w:p>
    <w:p w:rsidR="00C361EF" w:rsidRDefault="00C361EF" w:rsidP="00C361EF">
      <w:pPr>
        <w:pStyle w:val="Standard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</w:p>
    <w:p w:rsidR="00C361EF" w:rsidRDefault="00C361EF" w:rsidP="00C361E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м</w:t>
      </w:r>
      <w:r w:rsidRPr="00141714">
        <w:rPr>
          <w:rFonts w:ascii="Segoe UI" w:eastAsia="Quattrocento Sans" w:hAnsi="Segoe UI" w:cs="Segoe UI"/>
          <w:b/>
          <w:i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</w:rPr>
        <w:t xml:space="preserve"> </w:t>
      </w:r>
    </w:p>
    <w:p w:rsidR="00C361EF" w:rsidRDefault="00C361EF" w:rsidP="00C361EF">
      <w:pPr>
        <w:pBdr>
          <w:bottom w:val="double" w:sz="6" w:space="1" w:color="auto"/>
        </w:pBd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 w:rsidRPr="004F1513">
        <w:rPr>
          <w:rFonts w:ascii="Segoe UI" w:eastAsia="Quattrocento Sans" w:hAnsi="Segoe UI" w:cs="Segoe UI"/>
          <w:b/>
          <w:i/>
        </w:rPr>
        <w:t>по Новосибирской области</w:t>
      </w:r>
      <w:r>
        <w:rPr>
          <w:rFonts w:ascii="Segoe UI" w:eastAsia="Quattrocento Sans" w:hAnsi="Segoe UI" w:cs="Segoe UI"/>
          <w:b/>
          <w:i/>
        </w:rPr>
        <w:t xml:space="preserve"> </w:t>
      </w:r>
    </w:p>
    <w:p w:rsidR="00CD2FE5" w:rsidRPr="00674812" w:rsidRDefault="00CD2FE5" w:rsidP="00CD2FE5">
      <w:pPr>
        <w:pStyle w:val="Standard"/>
        <w:jc w:val="center"/>
        <w:rPr>
          <w:rFonts w:ascii="Segoe UI" w:hAnsi="Segoe UI" w:cs="Segoe UI"/>
          <w:b/>
          <w:bCs/>
          <w:sz w:val="28"/>
          <w:szCs w:val="28"/>
        </w:rPr>
      </w:pPr>
      <w:r w:rsidRPr="00674812">
        <w:rPr>
          <w:rFonts w:ascii="Segoe UI" w:hAnsi="Segoe UI" w:cs="Segoe UI"/>
          <w:b/>
          <w:bCs/>
          <w:sz w:val="28"/>
          <w:szCs w:val="28"/>
        </w:rPr>
        <w:t>О взаимодействии с органами местного самоуправления</w:t>
      </w:r>
    </w:p>
    <w:p w:rsidR="00CD2FE5" w:rsidRPr="00674812" w:rsidRDefault="00CD2FE5" w:rsidP="00CD2FE5">
      <w:pPr>
        <w:pStyle w:val="Standard"/>
        <w:jc w:val="center"/>
        <w:rPr>
          <w:rFonts w:ascii="Segoe UI" w:hAnsi="Segoe UI" w:cs="Segoe UI"/>
          <w:b/>
          <w:bCs/>
          <w:sz w:val="28"/>
          <w:szCs w:val="28"/>
        </w:rPr>
      </w:pP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lastRenderedPageBreak/>
        <w:t>Ежегодно 21 апреля в России отмечается День местного самоуправления.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>Органы местного самоуправления наделены широким кругом полномочий по решению задач в различных сферах жизнедеятельности муниципального образования.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 xml:space="preserve">Ряд важнейших вопросов решается при взаимодействии с </w:t>
      </w:r>
      <w:proofErr w:type="spellStart"/>
      <w:r w:rsidRPr="00674812">
        <w:rPr>
          <w:rFonts w:ascii="Segoe UI" w:hAnsi="Segoe UI" w:cs="Segoe UI"/>
          <w:color w:val="auto"/>
          <w:sz w:val="28"/>
          <w:szCs w:val="28"/>
        </w:rPr>
        <w:t>Росреестром</w:t>
      </w:r>
      <w:proofErr w:type="spellEnd"/>
      <w:r w:rsidRPr="00674812">
        <w:rPr>
          <w:rFonts w:ascii="Segoe UI" w:hAnsi="Segoe UI" w:cs="Segoe UI"/>
          <w:color w:val="auto"/>
          <w:sz w:val="28"/>
          <w:szCs w:val="28"/>
        </w:rPr>
        <w:t>.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proofErr w:type="gramStart"/>
      <w:r w:rsidRPr="00674812">
        <w:rPr>
          <w:rFonts w:ascii="Segoe UI" w:hAnsi="Segoe UI" w:cs="Segoe UI"/>
          <w:color w:val="auto"/>
          <w:sz w:val="28"/>
          <w:szCs w:val="28"/>
        </w:rPr>
        <w:t>Регистрация права муниципальной собственности, распоряжение муниципальным имуществом, оформление ранее возникших прав, выявление правообладателей ранее учтенных объектов недвижимости, проведение комплексных кадастровых работ, внесение в Единый государственный реестр недвижимости (ЕГРН) сведений о границах населенных пунктов, территориальных зон, наполнение ЕГРН сведениями о категории земель и разрешенном использовании земельных участков - основные точки соприкосновения деятельности ведомства и местных администраций.</w:t>
      </w:r>
      <w:proofErr w:type="gramEnd"/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>Приоритетное направление взаимодействия – реализация государственной программы «Национальная система пространственных данных».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 xml:space="preserve">Для повышения качества оказания государственных и муниципальных услуг Управление </w:t>
      </w:r>
      <w:proofErr w:type="spellStart"/>
      <w:r w:rsidRPr="00674812">
        <w:rPr>
          <w:rFonts w:ascii="Segoe UI" w:hAnsi="Segoe UI" w:cs="Segoe UI"/>
          <w:color w:val="auto"/>
          <w:sz w:val="28"/>
          <w:szCs w:val="28"/>
        </w:rPr>
        <w:t>Росреестра</w:t>
      </w:r>
      <w:proofErr w:type="spellEnd"/>
      <w:r w:rsidRPr="00674812">
        <w:rPr>
          <w:rFonts w:ascii="Segoe UI" w:hAnsi="Segoe UI" w:cs="Segoe UI"/>
          <w:color w:val="auto"/>
          <w:sz w:val="28"/>
          <w:szCs w:val="28"/>
        </w:rPr>
        <w:t xml:space="preserve"> по Новосибирской области на постоянной основе проводит рабочие встречи с органами местного самоуправления                     по вопросам изменения законодательства и правоприменительной практики.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 xml:space="preserve">Практические советы по оформлению и предоставлению электронных документов специалисты местных администраций получают в Школе электронных услуг </w:t>
      </w:r>
      <w:proofErr w:type="gramStart"/>
      <w:r w:rsidRPr="00674812">
        <w:rPr>
          <w:rFonts w:ascii="Segoe UI" w:hAnsi="Segoe UI" w:cs="Segoe UI"/>
          <w:color w:val="auto"/>
          <w:sz w:val="28"/>
          <w:szCs w:val="28"/>
        </w:rPr>
        <w:t>новосибирского</w:t>
      </w:r>
      <w:proofErr w:type="gramEnd"/>
      <w:r w:rsidRPr="00674812">
        <w:rPr>
          <w:rFonts w:ascii="Segoe UI" w:hAnsi="Segoe UI" w:cs="Segoe UI"/>
          <w:color w:val="auto"/>
          <w:sz w:val="28"/>
          <w:szCs w:val="28"/>
        </w:rPr>
        <w:t xml:space="preserve"> </w:t>
      </w:r>
      <w:proofErr w:type="spellStart"/>
      <w:r w:rsidRPr="00674812">
        <w:rPr>
          <w:rFonts w:ascii="Segoe UI" w:hAnsi="Segoe UI" w:cs="Segoe UI"/>
          <w:color w:val="auto"/>
          <w:sz w:val="28"/>
          <w:szCs w:val="28"/>
        </w:rPr>
        <w:t>Росреестра</w:t>
      </w:r>
      <w:proofErr w:type="spellEnd"/>
      <w:r w:rsidRPr="00674812">
        <w:rPr>
          <w:rFonts w:ascii="Segoe UI" w:hAnsi="Segoe UI" w:cs="Segoe UI"/>
          <w:color w:val="auto"/>
          <w:sz w:val="28"/>
          <w:szCs w:val="28"/>
        </w:rPr>
        <w:t>.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 xml:space="preserve">100 % заявлений органов местного самоуправления об осуществлении учетно-регистрационных действий поступают в электронном виде. С начала года в Управление поступило свыше 9000 заявлений органов местного самоуправления об осуществлении учетно-регистрационных действий. 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>Средний срок электронной регистрации на недвижимость                                не превышает одного рабочего дня.</w:t>
      </w:r>
    </w:p>
    <w:p w:rsidR="00CD2FE5" w:rsidRPr="00674812" w:rsidRDefault="00CD2FE5" w:rsidP="00CD2FE5">
      <w:pPr>
        <w:pStyle w:val="PreformattedText"/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 xml:space="preserve">Работа непосредственно с местными жителями, многозадачность и открытость деятельности требуют от работников органов местного самоуправления широкого спектра знаний, постоянного самоконтроля, высокого уровня ответственности и социальной ориентированности.   </w:t>
      </w:r>
    </w:p>
    <w:p w:rsidR="00CD2FE5" w:rsidRPr="00674812" w:rsidRDefault="00CD2FE5" w:rsidP="00CD2FE5">
      <w:pPr>
        <w:pStyle w:val="PreformattedText"/>
        <w:tabs>
          <w:tab w:val="left" w:pos="709"/>
        </w:tabs>
        <w:ind w:firstLine="709"/>
        <w:jc w:val="both"/>
        <w:rPr>
          <w:rFonts w:ascii="Segoe UI" w:hAnsi="Segoe UI" w:cs="Segoe UI"/>
          <w:color w:val="auto"/>
          <w:sz w:val="28"/>
          <w:szCs w:val="28"/>
        </w:rPr>
      </w:pPr>
      <w:r w:rsidRPr="00674812">
        <w:rPr>
          <w:rFonts w:ascii="Segoe UI" w:hAnsi="Segoe UI" w:cs="Segoe UI"/>
          <w:color w:val="auto"/>
          <w:sz w:val="28"/>
          <w:szCs w:val="28"/>
        </w:rPr>
        <w:t xml:space="preserve">Поздравляем коллег с праздником! Желаем успешной </w:t>
      </w:r>
      <w:r w:rsidRPr="00674812">
        <w:rPr>
          <w:rFonts w:ascii="Segoe UI" w:hAnsi="Segoe UI" w:cs="Segoe UI"/>
          <w:color w:val="auto"/>
          <w:sz w:val="28"/>
          <w:szCs w:val="28"/>
        </w:rPr>
        <w:lastRenderedPageBreak/>
        <w:t>реализации поставленных задач, благополучия и процветания.</w:t>
      </w:r>
    </w:p>
    <w:p w:rsidR="00CD2FE5" w:rsidRPr="00674812" w:rsidRDefault="00CD2FE5" w:rsidP="00CD2FE5">
      <w:pPr>
        <w:pStyle w:val="Standard"/>
        <w:ind w:firstLine="709"/>
        <w:jc w:val="both"/>
        <w:rPr>
          <w:rFonts w:ascii="Segoe UI" w:hAnsi="Segoe UI" w:cs="Segoe UI"/>
          <w:b/>
          <w:bCs/>
          <w:color w:val="auto"/>
          <w:sz w:val="28"/>
          <w:szCs w:val="28"/>
        </w:rPr>
      </w:pPr>
    </w:p>
    <w:p w:rsidR="00CD2FE5" w:rsidRDefault="00CD2FE5" w:rsidP="00CD2FE5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</w:p>
    <w:p w:rsidR="00CD2FE5" w:rsidRDefault="00CD2FE5" w:rsidP="00CD2FE5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м</w:t>
      </w:r>
      <w:r w:rsidRPr="00141714">
        <w:rPr>
          <w:rFonts w:ascii="Segoe UI" w:eastAsia="Quattrocento Sans" w:hAnsi="Segoe UI" w:cs="Segoe UI"/>
          <w:b/>
          <w:i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</w:rPr>
        <w:t xml:space="preserve"> </w:t>
      </w:r>
    </w:p>
    <w:p w:rsidR="00CD2FE5" w:rsidRDefault="00CD2FE5" w:rsidP="00CD2FE5">
      <w:pPr>
        <w:pBdr>
          <w:bottom w:val="double" w:sz="6" w:space="1" w:color="auto"/>
        </w:pBd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 w:rsidRPr="004F1513">
        <w:rPr>
          <w:rFonts w:ascii="Segoe UI" w:eastAsia="Quattrocento Sans" w:hAnsi="Segoe UI" w:cs="Segoe UI"/>
          <w:b/>
          <w:i/>
        </w:rPr>
        <w:t>по Новосибирской области</w:t>
      </w:r>
      <w:r>
        <w:rPr>
          <w:rFonts w:ascii="Segoe UI" w:eastAsia="Quattrocento Sans" w:hAnsi="Segoe UI" w:cs="Segoe UI"/>
          <w:b/>
          <w:i/>
        </w:rPr>
        <w:t xml:space="preserve"> </w:t>
      </w:r>
    </w:p>
    <w:p w:rsidR="00175F54" w:rsidRPr="00C53E5D" w:rsidRDefault="00175F54" w:rsidP="00175F54">
      <w:pPr>
        <w:pStyle w:val="Standard"/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Что важно новосибирцам проверить перед покупкой недвижимости?</w:t>
      </w:r>
    </w:p>
    <w:p w:rsidR="00175F54" w:rsidRPr="00C53E5D" w:rsidRDefault="00175F54" w:rsidP="00175F54">
      <w:pPr>
        <w:pStyle w:val="Standard"/>
        <w:rPr>
          <w:rFonts w:ascii="Segoe UI" w:hAnsi="Segoe UI" w:cs="Segoe UI"/>
          <w:sz w:val="28"/>
          <w:szCs w:val="28"/>
        </w:rPr>
      </w:pPr>
    </w:p>
    <w:p w:rsidR="00175F54" w:rsidRDefault="00175F54" w:rsidP="00175F54">
      <w:pPr>
        <w:pStyle w:val="Standard"/>
        <w:tabs>
          <w:tab w:val="left" w:pos="709"/>
        </w:tabs>
        <w:spacing w:line="276" w:lineRule="auto"/>
        <w:jc w:val="both"/>
        <w:rPr>
          <w:rFonts w:ascii="Segoe UI" w:hAnsi="Segoe UI" w:cs="Segoe UI"/>
          <w:sz w:val="28"/>
          <w:szCs w:val="28"/>
        </w:rPr>
      </w:pPr>
      <w:r w:rsidRPr="00C53E5D">
        <w:rPr>
          <w:rFonts w:ascii="Segoe UI" w:hAnsi="Segoe UI" w:cs="Segoe UI"/>
          <w:sz w:val="28"/>
          <w:szCs w:val="28"/>
        </w:rPr>
        <w:t xml:space="preserve">          </w:t>
      </w:r>
      <w:r>
        <w:rPr>
          <w:rFonts w:ascii="Segoe UI" w:hAnsi="Segoe UI" w:cs="Segoe UI"/>
          <w:sz w:val="28"/>
          <w:szCs w:val="28"/>
        </w:rPr>
        <w:t xml:space="preserve">Управление </w:t>
      </w:r>
      <w:proofErr w:type="spellStart"/>
      <w:r>
        <w:rPr>
          <w:rFonts w:ascii="Segoe UI" w:hAnsi="Segoe UI" w:cs="Segoe UI"/>
          <w:sz w:val="28"/>
          <w:szCs w:val="28"/>
        </w:rPr>
        <w:t>Росреестра</w:t>
      </w:r>
      <w:proofErr w:type="spellEnd"/>
      <w:r>
        <w:rPr>
          <w:rFonts w:ascii="Segoe UI" w:hAnsi="Segoe UI" w:cs="Segoe UI"/>
          <w:sz w:val="28"/>
          <w:szCs w:val="28"/>
        </w:rPr>
        <w:t xml:space="preserve"> по Новосибирской области рекомендует перед покупкой дома или земельного участка обязательно проверить:</w:t>
      </w:r>
    </w:p>
    <w:p w:rsidR="00175F54" w:rsidRDefault="00175F54" w:rsidP="00175F54">
      <w:pPr>
        <w:pStyle w:val="Standard"/>
        <w:tabs>
          <w:tab w:val="left" w:pos="709"/>
        </w:tabs>
        <w:spacing w:line="276" w:lineRule="auto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ab/>
        <w:t>- отсутствие арестов на объект недвижимости или запрещений совершения сделок с ним;</w:t>
      </w:r>
    </w:p>
    <w:p w:rsidR="00175F54" w:rsidRDefault="00175F54" w:rsidP="00175F54">
      <w:pPr>
        <w:pStyle w:val="Standard"/>
        <w:tabs>
          <w:tab w:val="left" w:pos="709"/>
        </w:tabs>
        <w:spacing w:line="276" w:lineRule="auto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ab/>
        <w:t xml:space="preserve">- наличие четко установленных границ земельного участка. </w:t>
      </w:r>
    </w:p>
    <w:p w:rsidR="00175F54" w:rsidRPr="00941D8B" w:rsidRDefault="00175F54" w:rsidP="00175F54">
      <w:pPr>
        <w:spacing w:line="276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 w:rsidRPr="00085D08">
        <w:rPr>
          <w:rFonts w:ascii="Segoe UI" w:hAnsi="Segoe UI" w:cs="Segoe UI"/>
          <w:sz w:val="28"/>
          <w:szCs w:val="28"/>
        </w:rPr>
        <w:t>С 1 марта 2025 года нельзя поставить на кадастровый учёт или оформить права на здание, сооружение или объект незавершенного строительства, расположенные на земельном участке</w:t>
      </w:r>
      <w:r>
        <w:rPr>
          <w:rFonts w:ascii="Segoe UI" w:hAnsi="Segoe UI" w:cs="Segoe UI"/>
          <w:sz w:val="28"/>
          <w:szCs w:val="28"/>
        </w:rPr>
        <w:t>,</w:t>
      </w:r>
      <w:r w:rsidRPr="00085D08">
        <w:rPr>
          <w:rFonts w:ascii="Segoe UI" w:hAnsi="Segoe UI" w:cs="Segoe UI"/>
          <w:sz w:val="28"/>
          <w:szCs w:val="28"/>
        </w:rPr>
        <w:t xml:space="preserve"> без учтённых </w:t>
      </w:r>
      <w:r w:rsidRPr="00941D8B">
        <w:rPr>
          <w:rFonts w:ascii="Segoe UI" w:hAnsi="Segoe UI" w:cs="Segoe UI"/>
          <w:sz w:val="28"/>
          <w:szCs w:val="28"/>
        </w:rPr>
        <w:t xml:space="preserve">границ. </w:t>
      </w:r>
    </w:p>
    <w:p w:rsidR="00175F54" w:rsidRPr="00941D8B" w:rsidRDefault="00175F54" w:rsidP="00175F54">
      <w:pPr>
        <w:spacing w:line="276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 w:rsidRPr="00941D8B">
        <w:rPr>
          <w:rFonts w:ascii="Segoe UI" w:hAnsi="Segoe UI" w:cs="Segoe UI"/>
          <w:sz w:val="28"/>
          <w:szCs w:val="28"/>
        </w:rPr>
        <w:t>Чтобы получить достоверную информацию о недвижимости, используйте только официальные источники:</w:t>
      </w:r>
    </w:p>
    <w:p w:rsidR="00175F54" w:rsidRPr="00941D8B" w:rsidRDefault="00175F54" w:rsidP="00175F54">
      <w:pPr>
        <w:spacing w:line="276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 w:rsidRPr="00941D8B">
        <w:rPr>
          <w:rFonts w:ascii="Segoe UI" w:hAnsi="Segoe UI" w:cs="Segoe UI"/>
          <w:sz w:val="28"/>
          <w:szCs w:val="28"/>
        </w:rPr>
        <w:t>rosreestr.gov.ru</w:t>
      </w:r>
    </w:p>
    <w:p w:rsidR="00175F54" w:rsidRPr="00941D8B" w:rsidRDefault="00175F54" w:rsidP="00175F54">
      <w:pPr>
        <w:spacing w:line="276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 w:rsidRPr="00941D8B">
        <w:rPr>
          <w:rFonts w:ascii="Segoe UI" w:hAnsi="Segoe UI" w:cs="Segoe UI"/>
          <w:sz w:val="28"/>
          <w:szCs w:val="28"/>
        </w:rPr>
        <w:t>gosuslugi.ru</w:t>
      </w:r>
    </w:p>
    <w:p w:rsidR="00175F54" w:rsidRPr="00941D8B" w:rsidRDefault="00175F54" w:rsidP="00175F54">
      <w:pPr>
        <w:spacing w:line="276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>nspd.gov.ru</w:t>
      </w:r>
    </w:p>
    <w:p w:rsidR="00175F54" w:rsidRPr="003E2CC4" w:rsidRDefault="00175F54" w:rsidP="00175F54">
      <w:pPr>
        <w:spacing w:line="276" w:lineRule="auto"/>
        <w:ind w:firstLine="708"/>
        <w:jc w:val="both"/>
        <w:rPr>
          <w:sz w:val="28"/>
          <w:szCs w:val="28"/>
        </w:rPr>
      </w:pPr>
    </w:p>
    <w:p w:rsidR="00175F54" w:rsidRDefault="00175F54" w:rsidP="00175F54">
      <w:pPr>
        <w:pStyle w:val="Standard"/>
        <w:tabs>
          <w:tab w:val="left" w:pos="709"/>
        </w:tabs>
        <w:spacing w:line="276" w:lineRule="auto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 xml:space="preserve">       </w:t>
      </w:r>
    </w:p>
    <w:p w:rsidR="00175F54" w:rsidRDefault="00175F54" w:rsidP="00175F54">
      <w:pPr>
        <w:pStyle w:val="Standard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</w:p>
    <w:p w:rsidR="00175F54" w:rsidRDefault="00175F54" w:rsidP="00175F54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м</w:t>
      </w:r>
      <w:r w:rsidRPr="00141714">
        <w:rPr>
          <w:rFonts w:ascii="Segoe UI" w:eastAsia="Quattrocento Sans" w:hAnsi="Segoe UI" w:cs="Segoe UI"/>
          <w:b/>
          <w:i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</w:rPr>
        <w:t xml:space="preserve"> </w:t>
      </w:r>
    </w:p>
    <w:p w:rsidR="00175F54" w:rsidRDefault="00175F54" w:rsidP="00175F54">
      <w:pPr>
        <w:pBdr>
          <w:bottom w:val="double" w:sz="6" w:space="1" w:color="auto"/>
        </w:pBd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 w:rsidRPr="004F1513">
        <w:rPr>
          <w:rFonts w:ascii="Segoe UI" w:eastAsia="Quattrocento Sans" w:hAnsi="Segoe UI" w:cs="Segoe UI"/>
          <w:b/>
          <w:i/>
        </w:rPr>
        <w:t>по Новосибирской области</w:t>
      </w:r>
      <w:r>
        <w:rPr>
          <w:rFonts w:ascii="Segoe UI" w:eastAsia="Quattrocento Sans" w:hAnsi="Segoe UI" w:cs="Segoe UI"/>
          <w:b/>
          <w:i/>
        </w:rPr>
        <w:t xml:space="preserve"> </w:t>
      </w:r>
    </w:p>
    <w:p w:rsidR="0022547B" w:rsidRPr="006075DB" w:rsidRDefault="0022547B" w:rsidP="0022547B">
      <w:pPr>
        <w:autoSpaceDE w:val="0"/>
        <w:autoSpaceDN w:val="0"/>
        <w:adjustRightInd w:val="0"/>
        <w:jc w:val="center"/>
        <w:outlineLvl w:val="0"/>
        <w:rPr>
          <w:rFonts w:ascii="Segoe UI" w:hAnsi="Segoe UI" w:cs="Segoe UI"/>
          <w:b/>
          <w:sz w:val="28"/>
          <w:szCs w:val="28"/>
        </w:rPr>
      </w:pPr>
      <w:proofErr w:type="gramStart"/>
      <w:r w:rsidRPr="006075DB">
        <w:rPr>
          <w:rFonts w:ascii="Segoe UI" w:hAnsi="Segoe UI" w:cs="Segoe UI"/>
          <w:b/>
          <w:sz w:val="28"/>
          <w:szCs w:val="28"/>
        </w:rPr>
        <w:t>Новосибирский</w:t>
      </w:r>
      <w:proofErr w:type="gramEnd"/>
      <w:r w:rsidRPr="006075DB">
        <w:rPr>
          <w:rFonts w:ascii="Segoe UI" w:hAnsi="Segoe UI" w:cs="Segoe UI"/>
          <w:b/>
          <w:sz w:val="28"/>
          <w:szCs w:val="28"/>
        </w:rPr>
        <w:t xml:space="preserve"> </w:t>
      </w:r>
      <w:proofErr w:type="spellStart"/>
      <w:r w:rsidRPr="006075DB">
        <w:rPr>
          <w:rFonts w:ascii="Segoe UI" w:hAnsi="Segoe UI" w:cs="Segoe UI"/>
          <w:b/>
          <w:sz w:val="28"/>
          <w:szCs w:val="28"/>
        </w:rPr>
        <w:t>Росреестр</w:t>
      </w:r>
      <w:proofErr w:type="spellEnd"/>
      <w:r w:rsidRPr="006075DB">
        <w:rPr>
          <w:rFonts w:ascii="Segoe UI" w:hAnsi="Segoe UI" w:cs="Segoe UI"/>
          <w:b/>
          <w:sz w:val="28"/>
          <w:szCs w:val="28"/>
        </w:rPr>
        <w:t xml:space="preserve"> о новеллах законодательства: информация для продавцов и покупателей жилья  </w:t>
      </w:r>
    </w:p>
    <w:p w:rsidR="0022547B" w:rsidRPr="006075DB" w:rsidRDefault="0022547B" w:rsidP="0022547B">
      <w:pPr>
        <w:autoSpaceDE w:val="0"/>
        <w:autoSpaceDN w:val="0"/>
        <w:adjustRightInd w:val="0"/>
        <w:ind w:firstLine="708"/>
        <w:jc w:val="both"/>
        <w:rPr>
          <w:rFonts w:ascii="Segoe UI" w:hAnsi="Segoe UI" w:cs="Segoe UI"/>
          <w:sz w:val="28"/>
          <w:szCs w:val="28"/>
        </w:rPr>
      </w:pP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075DB">
        <w:rPr>
          <w:rFonts w:ascii="Segoe UI" w:hAnsi="Segoe UI" w:cs="Segoe UI"/>
          <w:sz w:val="28"/>
          <w:szCs w:val="28"/>
        </w:rPr>
        <w:t xml:space="preserve">1 сентября 2025 года вступает в силу закон, призванный обеспечить баланс </w:t>
      </w:r>
      <w:proofErr w:type="gramStart"/>
      <w:r w:rsidRPr="006075DB">
        <w:rPr>
          <w:rFonts w:ascii="Segoe UI" w:hAnsi="Segoe UI" w:cs="Segoe UI"/>
          <w:sz w:val="28"/>
          <w:szCs w:val="28"/>
        </w:rPr>
        <w:t>интересов членов семьи собственников жилых помещений</w:t>
      </w:r>
      <w:proofErr w:type="gramEnd"/>
      <w:r w:rsidRPr="006075DB">
        <w:rPr>
          <w:rFonts w:ascii="Segoe UI" w:hAnsi="Segoe UI" w:cs="Segoe UI"/>
          <w:sz w:val="28"/>
          <w:szCs w:val="28"/>
        </w:rPr>
        <w:t xml:space="preserve">. О нововведениях рассказали в Управлении </w:t>
      </w:r>
      <w:proofErr w:type="spellStart"/>
      <w:r w:rsidRPr="006075DB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6075DB">
        <w:rPr>
          <w:rFonts w:ascii="Segoe UI" w:hAnsi="Segoe UI" w:cs="Segoe UI"/>
          <w:sz w:val="28"/>
          <w:szCs w:val="28"/>
        </w:rPr>
        <w:t xml:space="preserve"> по Новосибирской области.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b/>
          <w:sz w:val="28"/>
          <w:szCs w:val="28"/>
        </w:rPr>
      </w:pPr>
      <w:r w:rsidRPr="006075DB">
        <w:rPr>
          <w:rFonts w:ascii="Segoe UI" w:hAnsi="Segoe UI" w:cs="Segoe UI"/>
          <w:b/>
          <w:sz w:val="28"/>
          <w:szCs w:val="28"/>
        </w:rPr>
        <w:t>В чем заключаются нововведения?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075DB">
        <w:rPr>
          <w:rFonts w:ascii="Segoe UI" w:hAnsi="Segoe UI" w:cs="Segoe UI"/>
          <w:sz w:val="28"/>
          <w:szCs w:val="28"/>
        </w:rPr>
        <w:t xml:space="preserve">В Единый государственный реестр недвижимости (ЕГРН) будут </w:t>
      </w:r>
      <w:r w:rsidRPr="006075DB">
        <w:rPr>
          <w:rFonts w:ascii="Segoe UI" w:hAnsi="Segoe UI" w:cs="Segoe UI"/>
          <w:sz w:val="28"/>
          <w:szCs w:val="28"/>
        </w:rPr>
        <w:lastRenderedPageBreak/>
        <w:t>вноситься сведения о: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  <w:proofErr w:type="gramStart"/>
      <w:r w:rsidRPr="006075DB">
        <w:rPr>
          <w:rFonts w:ascii="Segoe UI" w:hAnsi="Segoe UI" w:cs="Segoe UI"/>
          <w:sz w:val="28"/>
          <w:szCs w:val="28"/>
        </w:rPr>
        <w:t>членах</w:t>
      </w:r>
      <w:proofErr w:type="gramEnd"/>
      <w:r w:rsidRPr="006075DB">
        <w:rPr>
          <w:rFonts w:ascii="Segoe UI" w:hAnsi="Segoe UI" w:cs="Segoe UI"/>
          <w:sz w:val="28"/>
          <w:szCs w:val="28"/>
        </w:rPr>
        <w:t xml:space="preserve"> семьи (в том числе бывших) собственника приватизированного жилого помещения, которые в момент приватизации имели равные с ним права пользования этим помещением;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  <w:proofErr w:type="gramStart"/>
      <w:r w:rsidRPr="006075DB">
        <w:rPr>
          <w:rFonts w:ascii="Segoe UI" w:hAnsi="Segoe UI" w:cs="Segoe UI"/>
          <w:sz w:val="28"/>
          <w:szCs w:val="28"/>
        </w:rPr>
        <w:t>членах семьи (в том числе бывших) собственника жилого помещения в жилищном кооперативе (ЖК) или жилищно-строительном кооперативе (ЖСК), круг которых определяется на дату полной выплаты членом кооператива паевого взноса.</w:t>
      </w:r>
      <w:proofErr w:type="gramEnd"/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b/>
          <w:sz w:val="28"/>
          <w:szCs w:val="28"/>
        </w:rPr>
      </w:pPr>
      <w:r w:rsidRPr="006075DB">
        <w:rPr>
          <w:rFonts w:ascii="Segoe UI" w:hAnsi="Segoe UI" w:cs="Segoe UI"/>
          <w:b/>
          <w:sz w:val="28"/>
          <w:szCs w:val="28"/>
        </w:rPr>
        <w:t>Как внести такие сведения в ЕГРН?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075DB">
        <w:rPr>
          <w:rFonts w:ascii="Segoe UI" w:hAnsi="Segoe UI" w:cs="Segoe UI"/>
          <w:sz w:val="28"/>
          <w:szCs w:val="28"/>
        </w:rPr>
        <w:t xml:space="preserve">Сведения будут вноситься в ЕГРН на основании заявления собственника жилого помещения и лица, являющегося (являвшегося) членом его семьи, либо на основании решения суда. 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b/>
          <w:sz w:val="28"/>
          <w:szCs w:val="28"/>
        </w:rPr>
      </w:pPr>
      <w:r w:rsidRPr="006075DB">
        <w:rPr>
          <w:rFonts w:ascii="Segoe UI" w:hAnsi="Segoe UI" w:cs="Segoe UI"/>
          <w:b/>
          <w:sz w:val="28"/>
          <w:szCs w:val="28"/>
        </w:rPr>
        <w:t>Есть ли особенности обращения с жилым помещением?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075DB">
        <w:rPr>
          <w:rFonts w:ascii="Segoe UI" w:hAnsi="Segoe UI" w:cs="Segoe UI"/>
          <w:sz w:val="28"/>
          <w:szCs w:val="28"/>
        </w:rPr>
        <w:t xml:space="preserve">Предусмотрена необходимость получения нотариально удостоверенного согласия членов семьи собственника на передачу в ипотеку жилого помещения, право </w:t>
      </w:r>
      <w:proofErr w:type="gramStart"/>
      <w:r w:rsidRPr="006075DB">
        <w:rPr>
          <w:rFonts w:ascii="Segoe UI" w:hAnsi="Segoe UI" w:cs="Segoe UI"/>
          <w:sz w:val="28"/>
          <w:szCs w:val="28"/>
        </w:rPr>
        <w:t>собственности</w:t>
      </w:r>
      <w:proofErr w:type="gramEnd"/>
      <w:r w:rsidRPr="006075DB">
        <w:rPr>
          <w:rFonts w:ascii="Segoe UI" w:hAnsi="Segoe UI" w:cs="Segoe UI"/>
          <w:sz w:val="28"/>
          <w:szCs w:val="28"/>
        </w:rPr>
        <w:t xml:space="preserve"> на которое возникло в результате приватизации или в связи с полной выплатой паевого взноса в ЖК и ЖСК.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b/>
          <w:sz w:val="28"/>
          <w:szCs w:val="28"/>
        </w:rPr>
      </w:pPr>
      <w:r w:rsidRPr="006075DB">
        <w:rPr>
          <w:rFonts w:ascii="Segoe UI" w:hAnsi="Segoe UI" w:cs="Segoe UI"/>
          <w:b/>
          <w:sz w:val="28"/>
          <w:szCs w:val="28"/>
        </w:rPr>
        <w:t>Существуют ли исключения?</w:t>
      </w:r>
    </w:p>
    <w:p w:rsidR="0022547B" w:rsidRPr="006075DB" w:rsidRDefault="0022547B" w:rsidP="0022547B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075DB">
        <w:rPr>
          <w:rFonts w:ascii="Segoe UI" w:hAnsi="Segoe UI" w:cs="Segoe UI"/>
          <w:sz w:val="28"/>
          <w:szCs w:val="28"/>
        </w:rPr>
        <w:t>Новые правила будут действовать только для лиц, которые пользуются жилым помещением и имели в момент приватизации равные права пользования им с лицом, его приватизировавшим, либо которые в момент полной выплаты паевого взноса были указаны в ордере либо были вселены в жилое помещение в качестве членов семьи собственника.</w:t>
      </w:r>
    </w:p>
    <w:p w:rsidR="0022547B" w:rsidRDefault="0022547B" w:rsidP="0022547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2547B" w:rsidRDefault="0022547B" w:rsidP="0022547B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м</w:t>
      </w:r>
      <w:r w:rsidRPr="00141714">
        <w:rPr>
          <w:rFonts w:ascii="Segoe UI" w:eastAsia="Quattrocento Sans" w:hAnsi="Segoe UI" w:cs="Segoe UI"/>
          <w:b/>
          <w:i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</w:rPr>
        <w:t xml:space="preserve"> </w:t>
      </w:r>
    </w:p>
    <w:p w:rsidR="0022547B" w:rsidRDefault="0022547B" w:rsidP="0022547B">
      <w:pPr>
        <w:pBdr>
          <w:bottom w:val="double" w:sz="6" w:space="1" w:color="auto"/>
        </w:pBd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 w:rsidRPr="004F1513">
        <w:rPr>
          <w:rFonts w:ascii="Segoe UI" w:eastAsia="Quattrocento Sans" w:hAnsi="Segoe UI" w:cs="Segoe UI"/>
          <w:b/>
          <w:i/>
        </w:rPr>
        <w:t>по Новосибирской области</w:t>
      </w:r>
      <w:r>
        <w:rPr>
          <w:rFonts w:ascii="Segoe UI" w:eastAsia="Quattrocento Sans" w:hAnsi="Segoe UI" w:cs="Segoe UI"/>
          <w:b/>
          <w:i/>
        </w:rPr>
        <w:t xml:space="preserve"> 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jc w:val="center"/>
        <w:rPr>
          <w:rFonts w:ascii="Segoe UI" w:hAnsi="Segoe UI" w:cs="Segoe UI"/>
          <w:b/>
          <w:sz w:val="26"/>
          <w:szCs w:val="26"/>
        </w:rPr>
      </w:pPr>
      <w:r w:rsidRPr="00720213">
        <w:rPr>
          <w:rFonts w:ascii="Segoe UI" w:hAnsi="Segoe UI" w:cs="Segoe UI"/>
          <w:b/>
          <w:sz w:val="26"/>
          <w:szCs w:val="26"/>
        </w:rPr>
        <w:t>В Новосибирской области растет спрос на получение сведений о недвижимости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jc w:val="center"/>
        <w:rPr>
          <w:rFonts w:ascii="Segoe UI" w:hAnsi="Segoe UI" w:cs="Segoe UI"/>
          <w:b/>
          <w:sz w:val="26"/>
          <w:szCs w:val="26"/>
        </w:rPr>
      </w:pPr>
    </w:p>
    <w:p w:rsidR="00F513C0" w:rsidRPr="00720213" w:rsidRDefault="00F513C0" w:rsidP="00F513C0">
      <w:pPr>
        <w:tabs>
          <w:tab w:val="left" w:pos="1105"/>
        </w:tabs>
        <w:spacing w:line="276" w:lineRule="auto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ab/>
        <w:t xml:space="preserve">Подведены итоги предоставления сведений из Единого государственного реестра недвижимости (ЕГРН) в </w:t>
      </w:r>
      <w:r w:rsidRPr="00720213">
        <w:rPr>
          <w:rFonts w:ascii="Segoe UI" w:hAnsi="Segoe UI" w:cs="Segoe UI"/>
          <w:sz w:val="26"/>
          <w:szCs w:val="26"/>
          <w:lang w:val="en-AU"/>
        </w:rPr>
        <w:t>I</w:t>
      </w:r>
      <w:r w:rsidRPr="00720213">
        <w:rPr>
          <w:rFonts w:ascii="Segoe UI" w:hAnsi="Segoe UI" w:cs="Segoe UI"/>
          <w:sz w:val="26"/>
          <w:szCs w:val="26"/>
        </w:rPr>
        <w:t xml:space="preserve"> квартале 2025 года в Новосибирской области.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ab/>
        <w:t>Напомним, что выдачу таких сведений осуществляет филиал ППК «</w:t>
      </w:r>
      <w:proofErr w:type="spellStart"/>
      <w:r w:rsidRPr="00720213">
        <w:rPr>
          <w:rFonts w:ascii="Segoe UI" w:hAnsi="Segoe UI" w:cs="Segoe UI"/>
          <w:sz w:val="26"/>
          <w:szCs w:val="26"/>
        </w:rPr>
        <w:t>Роскадастр</w:t>
      </w:r>
      <w:proofErr w:type="spellEnd"/>
      <w:r w:rsidRPr="00720213">
        <w:rPr>
          <w:rFonts w:ascii="Segoe UI" w:hAnsi="Segoe UI" w:cs="Segoe UI"/>
          <w:sz w:val="26"/>
          <w:szCs w:val="26"/>
        </w:rPr>
        <w:t>» по Новосибирской области.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 xml:space="preserve">Всего с января по март текущего года специалистами филиала подготовлено более 885 тыс. документов, содержащих сведения ЕГРН. По </w:t>
      </w:r>
      <w:r w:rsidRPr="00720213">
        <w:rPr>
          <w:rFonts w:ascii="Segoe UI" w:hAnsi="Segoe UI" w:cs="Segoe UI"/>
          <w:sz w:val="26"/>
          <w:szCs w:val="26"/>
        </w:rPr>
        <w:lastRenderedPageBreak/>
        <w:t>сравнению с аналогичным периодом прошлого года отмечается ро</w:t>
      </w:r>
      <w:proofErr w:type="gramStart"/>
      <w:r w:rsidRPr="00720213">
        <w:rPr>
          <w:rFonts w:ascii="Segoe UI" w:hAnsi="Segoe UI" w:cs="Segoe UI"/>
          <w:sz w:val="26"/>
          <w:szCs w:val="26"/>
        </w:rPr>
        <w:t>ст спр</w:t>
      </w:r>
      <w:proofErr w:type="gramEnd"/>
      <w:r w:rsidRPr="00720213">
        <w:rPr>
          <w:rFonts w:ascii="Segoe UI" w:hAnsi="Segoe UI" w:cs="Segoe UI"/>
          <w:sz w:val="26"/>
          <w:szCs w:val="26"/>
        </w:rPr>
        <w:t xml:space="preserve">оса на получение сведений – более чем на 18%. 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 xml:space="preserve">Чаще всего жители Новосибирской области запрашивают: 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 xml:space="preserve">- сведения об основных характеристиках и зарегистрированных правах на объект недвижимости (311 тыс.), 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>- сведения о переходе прав на объекты недвижимости</w:t>
      </w:r>
      <w:r w:rsidRPr="00720213">
        <w:rPr>
          <w:rFonts w:ascii="Segoe UI" w:hAnsi="Segoe UI" w:cs="Segoe UI"/>
          <w:sz w:val="26"/>
          <w:szCs w:val="26"/>
        </w:rPr>
        <w:br/>
        <w:t xml:space="preserve">(197 тыс.), 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>- сведения о правах отдельного лица на имевшиеся (имеющиеся) у него объекты недвижимости на территории 57 и более субъектов РФ</w:t>
      </w:r>
      <w:r w:rsidRPr="00720213">
        <w:rPr>
          <w:rFonts w:ascii="Segoe UI" w:hAnsi="Segoe UI" w:cs="Segoe UI"/>
          <w:sz w:val="26"/>
          <w:szCs w:val="26"/>
        </w:rPr>
        <w:br/>
        <w:t xml:space="preserve">(175 тыс.), 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>- сведения об объекте недвижимости (118 тыс.).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 xml:space="preserve">Предпочтительным у заявителей остается электронный способ получения сведений: 98% от общего количества выданных документов. Электронный документ имеет такую же юридическую силу, как и бумажный. В достоверности сведений поможет убедиться </w:t>
      </w:r>
      <w:proofErr w:type="gramStart"/>
      <w:r w:rsidRPr="00720213">
        <w:rPr>
          <w:rFonts w:ascii="Segoe UI" w:hAnsi="Segoe UI" w:cs="Segoe UI"/>
          <w:sz w:val="26"/>
          <w:szCs w:val="26"/>
        </w:rPr>
        <w:t>специальный</w:t>
      </w:r>
      <w:proofErr w:type="gramEnd"/>
      <w:r w:rsidRPr="00720213">
        <w:rPr>
          <w:rFonts w:ascii="Segoe UI" w:hAnsi="Segoe UI" w:cs="Segoe UI"/>
          <w:sz w:val="26"/>
          <w:szCs w:val="26"/>
        </w:rPr>
        <w:t xml:space="preserve"> QR-код, расположенный на всех видах выписок из ЕГРН.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  <w:r w:rsidRPr="00720213">
        <w:rPr>
          <w:rFonts w:ascii="Segoe UI" w:hAnsi="Segoe UI" w:cs="Segoe UI"/>
          <w:sz w:val="26"/>
          <w:szCs w:val="26"/>
        </w:rPr>
        <w:t xml:space="preserve">Получить выписку из ЕГРН в электронном виде можно в личном кабинете на официальном </w:t>
      </w:r>
      <w:hyperlink r:id="rId7" w:history="1">
        <w:r w:rsidRPr="00720213">
          <w:rPr>
            <w:rStyle w:val="a3"/>
            <w:rFonts w:ascii="Segoe UI" w:hAnsi="Segoe UI" w:cs="Segoe UI"/>
            <w:sz w:val="26"/>
            <w:szCs w:val="26"/>
          </w:rPr>
          <w:t>сайте</w:t>
        </w:r>
      </w:hyperlink>
      <w:r w:rsidRPr="00720213">
        <w:rPr>
          <w:rFonts w:ascii="Segoe UI" w:hAnsi="Segoe UI" w:cs="Segoe UI"/>
          <w:sz w:val="26"/>
          <w:szCs w:val="26"/>
        </w:rPr>
        <w:t xml:space="preserve"> </w:t>
      </w:r>
      <w:proofErr w:type="spellStart"/>
      <w:r w:rsidRPr="00720213">
        <w:rPr>
          <w:rFonts w:ascii="Segoe UI" w:hAnsi="Segoe UI" w:cs="Segoe UI"/>
          <w:sz w:val="26"/>
          <w:szCs w:val="26"/>
        </w:rPr>
        <w:t>Росреестра</w:t>
      </w:r>
      <w:proofErr w:type="spellEnd"/>
      <w:r w:rsidRPr="00720213">
        <w:rPr>
          <w:rFonts w:ascii="Segoe UI" w:hAnsi="Segoe UI" w:cs="Segoe UI"/>
          <w:sz w:val="26"/>
          <w:szCs w:val="26"/>
        </w:rPr>
        <w:t xml:space="preserve"> или на </w:t>
      </w:r>
      <w:hyperlink r:id="rId8" w:history="1">
        <w:r w:rsidRPr="00720213">
          <w:rPr>
            <w:rStyle w:val="a3"/>
            <w:rFonts w:ascii="Segoe UI" w:hAnsi="Segoe UI" w:cs="Segoe UI"/>
            <w:sz w:val="26"/>
            <w:szCs w:val="26"/>
          </w:rPr>
          <w:t>портале</w:t>
        </w:r>
      </w:hyperlink>
      <w:r w:rsidRPr="00720213">
        <w:rPr>
          <w:rFonts w:ascii="Segoe UI" w:hAnsi="Segoe UI" w:cs="Segoe UI"/>
          <w:sz w:val="26"/>
          <w:szCs w:val="26"/>
        </w:rPr>
        <w:t xml:space="preserve"> </w:t>
      </w:r>
      <w:proofErr w:type="spellStart"/>
      <w:r w:rsidRPr="00720213">
        <w:rPr>
          <w:rFonts w:ascii="Segoe UI" w:hAnsi="Segoe UI" w:cs="Segoe UI"/>
          <w:sz w:val="26"/>
          <w:szCs w:val="26"/>
        </w:rPr>
        <w:t>Госуслуг</w:t>
      </w:r>
      <w:proofErr w:type="spellEnd"/>
      <w:r w:rsidRPr="00720213">
        <w:rPr>
          <w:rFonts w:ascii="Segoe UI" w:hAnsi="Segoe UI" w:cs="Segoe UI"/>
          <w:sz w:val="26"/>
          <w:szCs w:val="26"/>
        </w:rPr>
        <w:t xml:space="preserve">. За бумажным документом следует обратиться в любой офис </w:t>
      </w:r>
      <w:hyperlink r:id="rId9" w:history="1">
        <w:r w:rsidRPr="00720213">
          <w:rPr>
            <w:rStyle w:val="a3"/>
            <w:rFonts w:ascii="Segoe UI" w:hAnsi="Segoe UI" w:cs="Segoe UI"/>
            <w:sz w:val="26"/>
            <w:szCs w:val="26"/>
          </w:rPr>
          <w:t>центра</w:t>
        </w:r>
      </w:hyperlink>
      <w:r w:rsidRPr="00720213">
        <w:rPr>
          <w:rFonts w:ascii="Segoe UI" w:hAnsi="Segoe UI" w:cs="Segoe UI"/>
          <w:sz w:val="26"/>
          <w:szCs w:val="26"/>
        </w:rPr>
        <w:t xml:space="preserve"> «Мои документы» (МФЦ).</w:t>
      </w:r>
    </w:p>
    <w:p w:rsidR="00F513C0" w:rsidRPr="00720213" w:rsidRDefault="00F513C0" w:rsidP="00F513C0">
      <w:pPr>
        <w:tabs>
          <w:tab w:val="left" w:pos="1105"/>
        </w:tabs>
        <w:spacing w:line="276" w:lineRule="auto"/>
        <w:ind w:firstLine="1106"/>
        <w:jc w:val="both"/>
        <w:rPr>
          <w:rFonts w:ascii="Segoe UI" w:hAnsi="Segoe UI" w:cs="Segoe UI"/>
          <w:sz w:val="26"/>
          <w:szCs w:val="26"/>
        </w:rPr>
      </w:pPr>
    </w:p>
    <w:p w:rsidR="00F513C0" w:rsidRDefault="00F513C0" w:rsidP="00F513C0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м</w:t>
      </w:r>
      <w:r w:rsidRPr="00141714">
        <w:rPr>
          <w:rFonts w:ascii="Segoe UI" w:eastAsia="Quattrocento Sans" w:hAnsi="Segoe UI" w:cs="Segoe UI"/>
          <w:b/>
          <w:i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</w:rPr>
        <w:t xml:space="preserve"> </w:t>
      </w:r>
    </w:p>
    <w:p w:rsidR="00F513C0" w:rsidRDefault="00F513C0" w:rsidP="00F513C0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r w:rsidRPr="004F1513">
        <w:rPr>
          <w:rFonts w:ascii="Segoe UI" w:eastAsia="Quattrocento Sans" w:hAnsi="Segoe UI" w:cs="Segoe UI"/>
          <w:b/>
          <w:i/>
        </w:rPr>
        <w:t>по Новосибирской области</w:t>
      </w:r>
      <w:r>
        <w:rPr>
          <w:rFonts w:ascii="Segoe UI" w:eastAsia="Quattrocento Sans" w:hAnsi="Segoe UI" w:cs="Segoe UI"/>
          <w:b/>
          <w:i/>
        </w:rPr>
        <w:t xml:space="preserve"> </w:t>
      </w:r>
    </w:p>
    <w:p w:rsidR="0022547B" w:rsidRDefault="0022547B" w:rsidP="00175F54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</w:rPr>
      </w:pPr>
      <w:bookmarkStart w:id="0" w:name="_GoBack"/>
      <w:bookmarkEnd w:id="0"/>
    </w:p>
    <w:p w:rsidR="00CD2FE5" w:rsidRDefault="00CD2FE5" w:rsidP="00C15A67">
      <w:pPr>
        <w:rPr>
          <w:b/>
          <w:sz w:val="28"/>
          <w:szCs w:val="28"/>
        </w:rPr>
      </w:pPr>
    </w:p>
    <w:p w:rsidR="00C15A67" w:rsidRDefault="00C15A67" w:rsidP="00C15A67">
      <w:pPr>
        <w:rPr>
          <w:b/>
          <w:sz w:val="28"/>
          <w:szCs w:val="28"/>
        </w:rPr>
      </w:pPr>
    </w:p>
    <w:p w:rsidR="00346E60" w:rsidRDefault="00346E60"/>
    <w:sectPr w:rsidR="00346E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Mono">
    <w:altName w:val="MS Gothic"/>
    <w:charset w:val="00"/>
    <w:family w:val="modern"/>
    <w:pitch w:val="fixed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Quattrocento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9D6B2D"/>
    <w:multiLevelType w:val="multilevel"/>
    <w:tmpl w:val="F9AA9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5F0"/>
    <w:rsid w:val="00175F54"/>
    <w:rsid w:val="0022547B"/>
    <w:rsid w:val="00346E60"/>
    <w:rsid w:val="004105F0"/>
    <w:rsid w:val="00C15A67"/>
    <w:rsid w:val="00C361EF"/>
    <w:rsid w:val="00CD2FE5"/>
    <w:rsid w:val="00DE017C"/>
    <w:rsid w:val="00F51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A67"/>
    <w:pPr>
      <w:widowControl w:val="0"/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E017C"/>
    <w:rPr>
      <w:color w:val="0000FF" w:themeColor="hyperlink"/>
      <w:u w:val="single"/>
    </w:rPr>
  </w:style>
  <w:style w:type="paragraph" w:customStyle="1" w:styleId="Standard">
    <w:name w:val="Standard"/>
    <w:rsid w:val="00C361EF"/>
    <w:pPr>
      <w:widowControl w:val="0"/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customStyle="1" w:styleId="PreformattedText">
    <w:name w:val="Preformatted Text"/>
    <w:basedOn w:val="Standard"/>
    <w:rsid w:val="00CD2FE5"/>
    <w:pPr>
      <w:suppressAutoHyphens/>
      <w:autoSpaceDN w:val="0"/>
      <w:textAlignment w:val="baseline"/>
    </w:pPr>
    <w:rPr>
      <w:rFonts w:ascii="Liberation Mono" w:eastAsia="NSimSun" w:hAnsi="Liberation Mono" w:cs="Liberation Mono"/>
      <w:kern w:val="3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A67"/>
    <w:pPr>
      <w:widowControl w:val="0"/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E017C"/>
    <w:rPr>
      <w:color w:val="0000FF" w:themeColor="hyperlink"/>
      <w:u w:val="single"/>
    </w:rPr>
  </w:style>
  <w:style w:type="paragraph" w:customStyle="1" w:styleId="Standard">
    <w:name w:val="Standard"/>
    <w:rsid w:val="00C361EF"/>
    <w:pPr>
      <w:widowControl w:val="0"/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customStyle="1" w:styleId="PreformattedText">
    <w:name w:val="Preformatted Text"/>
    <w:basedOn w:val="Standard"/>
    <w:rsid w:val="00CD2FE5"/>
    <w:pPr>
      <w:suppressAutoHyphens/>
      <w:autoSpaceDN w:val="0"/>
      <w:textAlignment w:val="baseline"/>
    </w:pPr>
    <w:rPr>
      <w:rFonts w:ascii="Liberation Mono" w:eastAsia="NSimSun" w:hAnsi="Liberation Mono" w:cs="Liberation Mono"/>
      <w:kern w:val="3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rosreestr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0001202407220023?ysclid=m98dratup3180622058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fc-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1507</Words>
  <Characters>8590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8</cp:revision>
  <dcterms:created xsi:type="dcterms:W3CDTF">2025-04-25T08:41:00Z</dcterms:created>
  <dcterms:modified xsi:type="dcterms:W3CDTF">2025-04-25T08:45:00Z</dcterms:modified>
</cp:coreProperties>
</file>